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6F35" w14:textId="2E3376C9" w:rsidR="00283200" w:rsidRDefault="009E6D79" w:rsidP="00573184">
      <w:pPr>
        <w:ind w:firstLine="442"/>
        <w:rPr>
          <w:rFonts w:ascii="Times New Roman" w:eastAsia="宋体" w:hAnsi="Times New Roman" w:cs="Times New Roman"/>
          <w:b/>
          <w:bCs/>
          <w:sz w:val="28"/>
          <w:szCs w:val="28"/>
        </w:rPr>
      </w:pPr>
      <w:r>
        <w:rPr>
          <w:rFonts w:ascii="Times New Roman" w:eastAsia="宋体" w:hAnsi="Times New Roman" w:cs="Times New Roman"/>
          <w:b/>
          <w:bCs/>
          <w:sz w:val="28"/>
          <w:szCs w:val="28"/>
        </w:rPr>
        <w:t>附件</w:t>
      </w:r>
      <w:r>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兰州兽医研究所</w:t>
      </w:r>
      <w:r>
        <w:rPr>
          <w:rFonts w:ascii="Times New Roman" w:eastAsia="宋体" w:hAnsi="Times New Roman" w:cs="Times New Roman"/>
          <w:b/>
          <w:bCs/>
          <w:sz w:val="28"/>
          <w:szCs w:val="28"/>
        </w:rPr>
        <w:t>2022</w:t>
      </w:r>
      <w:r>
        <w:rPr>
          <w:rFonts w:ascii="Times New Roman" w:eastAsia="宋体" w:hAnsi="Times New Roman" w:cs="Times New Roman"/>
          <w:b/>
          <w:bCs/>
          <w:sz w:val="28"/>
          <w:szCs w:val="28"/>
        </w:rPr>
        <w:t>年公开招聘岗位及</w:t>
      </w:r>
      <w:r>
        <w:rPr>
          <w:rFonts w:ascii="Times New Roman" w:eastAsia="宋体" w:hAnsi="Times New Roman" w:cs="Times New Roman" w:hint="eastAsia"/>
          <w:b/>
          <w:bCs/>
          <w:sz w:val="28"/>
          <w:szCs w:val="28"/>
        </w:rPr>
        <w:t>基本</w:t>
      </w:r>
      <w:r>
        <w:rPr>
          <w:rFonts w:ascii="Times New Roman" w:eastAsia="宋体" w:hAnsi="Times New Roman" w:cs="Times New Roman"/>
          <w:b/>
          <w:bCs/>
          <w:sz w:val="28"/>
          <w:szCs w:val="28"/>
        </w:rPr>
        <w:t>要求</w:t>
      </w:r>
    </w:p>
    <w:p w14:paraId="00C21F4C" w14:textId="77777777" w:rsidR="00283200" w:rsidRDefault="00283200">
      <w:pPr>
        <w:rPr>
          <w:rFonts w:ascii="Times New Roman" w:hAnsi="Times New Roman" w:cs="Times New Roman"/>
        </w:rPr>
      </w:pPr>
    </w:p>
    <w:tbl>
      <w:tblPr>
        <w:tblW w:w="5000" w:type="pct"/>
        <w:jc w:val="center"/>
        <w:tblLook w:val="04A0" w:firstRow="1" w:lastRow="0" w:firstColumn="1" w:lastColumn="0" w:noHBand="0" w:noVBand="1"/>
      </w:tblPr>
      <w:tblGrid>
        <w:gridCol w:w="1668"/>
        <w:gridCol w:w="2412"/>
        <w:gridCol w:w="2126"/>
        <w:gridCol w:w="848"/>
        <w:gridCol w:w="853"/>
        <w:gridCol w:w="2548"/>
        <w:gridCol w:w="3719"/>
      </w:tblGrid>
      <w:tr w:rsidR="00283200" w14:paraId="47D8377A" w14:textId="77777777">
        <w:trPr>
          <w:trHeight w:val="274"/>
          <w:jc w:val="center"/>
        </w:trPr>
        <w:tc>
          <w:tcPr>
            <w:tcW w:w="58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32374E53" w14:textId="77777777" w:rsidR="00283200" w:rsidRDefault="009E6D79">
            <w:pPr>
              <w:widowControl/>
              <w:adjustRightInd w:val="0"/>
              <w:snapToGrid w:val="0"/>
              <w:spacing w:line="300" w:lineRule="exact"/>
              <w:jc w:val="center"/>
              <w:textAlignment w:val="center"/>
              <w:rPr>
                <w:rFonts w:ascii="Times New Roman" w:eastAsia="宋体" w:hAnsi="Times New Roman" w:cs="Times New Roman"/>
                <w:b/>
                <w:bCs/>
                <w:color w:val="333333"/>
                <w:kern w:val="0"/>
                <w:szCs w:val="21"/>
                <w:lang w:bidi="ar"/>
              </w:rPr>
            </w:pPr>
            <w:r>
              <w:rPr>
                <w:rFonts w:ascii="Times New Roman" w:eastAsia="宋体" w:hAnsi="Times New Roman" w:cs="Times New Roman"/>
                <w:b/>
                <w:bCs/>
                <w:color w:val="333333"/>
                <w:kern w:val="0"/>
                <w:szCs w:val="21"/>
                <w:lang w:bidi="ar"/>
              </w:rPr>
              <w:t>用人部门</w:t>
            </w:r>
          </w:p>
        </w:tc>
        <w:tc>
          <w:tcPr>
            <w:tcW w:w="850" w:type="pct"/>
            <w:tcBorders>
              <w:top w:val="single" w:sz="4" w:space="0" w:color="444444"/>
              <w:left w:val="single" w:sz="4" w:space="0" w:color="444444"/>
              <w:bottom w:val="single" w:sz="4" w:space="0" w:color="444444"/>
              <w:right w:val="single" w:sz="4" w:space="0" w:color="444444"/>
            </w:tcBorders>
            <w:shd w:val="clear" w:color="auto" w:fill="auto"/>
            <w:vAlign w:val="center"/>
          </w:tcPr>
          <w:p w14:paraId="0EC483F9" w14:textId="77777777" w:rsidR="00283200" w:rsidRDefault="009E6D79">
            <w:pPr>
              <w:widowControl/>
              <w:adjustRightInd w:val="0"/>
              <w:snapToGrid w:val="0"/>
              <w:spacing w:line="300" w:lineRule="exact"/>
              <w:jc w:val="center"/>
              <w:textAlignment w:val="center"/>
              <w:rPr>
                <w:rFonts w:ascii="Times New Roman" w:eastAsia="宋体" w:hAnsi="Times New Roman" w:cs="Times New Roman"/>
                <w:b/>
                <w:bCs/>
                <w:color w:val="333333"/>
                <w:kern w:val="0"/>
                <w:szCs w:val="21"/>
                <w:lang w:bidi="ar"/>
              </w:rPr>
            </w:pPr>
            <w:r>
              <w:rPr>
                <w:rFonts w:ascii="Times New Roman" w:eastAsia="宋体" w:hAnsi="Times New Roman" w:cs="Times New Roman"/>
                <w:b/>
                <w:bCs/>
                <w:color w:val="333333"/>
                <w:kern w:val="0"/>
                <w:szCs w:val="21"/>
                <w:lang w:bidi="ar"/>
              </w:rPr>
              <w:t>招聘范围</w:t>
            </w:r>
          </w:p>
        </w:tc>
        <w:tc>
          <w:tcPr>
            <w:tcW w:w="74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2407A0D1" w14:textId="77777777" w:rsidR="00283200" w:rsidRDefault="009E6D79">
            <w:pPr>
              <w:widowControl/>
              <w:adjustRightInd w:val="0"/>
              <w:snapToGrid w:val="0"/>
              <w:spacing w:line="300" w:lineRule="exact"/>
              <w:jc w:val="center"/>
              <w:textAlignment w:val="center"/>
              <w:rPr>
                <w:rFonts w:ascii="Times New Roman" w:eastAsia="宋体" w:hAnsi="Times New Roman" w:cs="Times New Roman"/>
                <w:b/>
                <w:bCs/>
                <w:color w:val="333333"/>
                <w:kern w:val="0"/>
                <w:szCs w:val="21"/>
                <w:lang w:bidi="ar"/>
              </w:rPr>
            </w:pPr>
            <w:r>
              <w:rPr>
                <w:rFonts w:ascii="Times New Roman" w:eastAsia="宋体" w:hAnsi="Times New Roman" w:cs="Times New Roman"/>
                <w:b/>
                <w:bCs/>
                <w:color w:val="333333"/>
                <w:kern w:val="0"/>
                <w:szCs w:val="21"/>
                <w:lang w:bidi="ar"/>
              </w:rPr>
              <w:t>专业</w:t>
            </w:r>
          </w:p>
        </w:tc>
        <w:tc>
          <w:tcPr>
            <w:tcW w:w="29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53B13A58" w14:textId="77777777" w:rsidR="00283200" w:rsidRDefault="009E6D79">
            <w:pPr>
              <w:widowControl/>
              <w:adjustRightInd w:val="0"/>
              <w:snapToGrid w:val="0"/>
              <w:spacing w:line="300" w:lineRule="exact"/>
              <w:jc w:val="center"/>
              <w:textAlignment w:val="center"/>
              <w:rPr>
                <w:rFonts w:ascii="Times New Roman" w:eastAsia="宋体" w:hAnsi="Times New Roman" w:cs="Times New Roman"/>
                <w:b/>
                <w:bCs/>
                <w:color w:val="333333"/>
                <w:kern w:val="0"/>
                <w:szCs w:val="21"/>
                <w:lang w:bidi="ar"/>
              </w:rPr>
            </w:pPr>
            <w:r>
              <w:rPr>
                <w:rFonts w:ascii="Times New Roman" w:eastAsia="宋体" w:hAnsi="Times New Roman" w:cs="Times New Roman"/>
                <w:b/>
                <w:bCs/>
                <w:color w:val="333333"/>
                <w:kern w:val="0"/>
                <w:szCs w:val="21"/>
                <w:lang w:bidi="ar"/>
              </w:rPr>
              <w:t>学历</w:t>
            </w:r>
          </w:p>
        </w:tc>
        <w:tc>
          <w:tcPr>
            <w:tcW w:w="301" w:type="pct"/>
            <w:tcBorders>
              <w:top w:val="single" w:sz="4" w:space="0" w:color="444444"/>
              <w:left w:val="single" w:sz="4" w:space="0" w:color="444444"/>
              <w:bottom w:val="single" w:sz="4" w:space="0" w:color="444444"/>
              <w:right w:val="single" w:sz="4" w:space="0" w:color="444444"/>
            </w:tcBorders>
            <w:shd w:val="clear" w:color="auto" w:fill="auto"/>
            <w:vAlign w:val="center"/>
          </w:tcPr>
          <w:p w14:paraId="51181DF1" w14:textId="77777777" w:rsidR="00283200" w:rsidRDefault="009E6D79">
            <w:pPr>
              <w:widowControl/>
              <w:adjustRightInd w:val="0"/>
              <w:snapToGrid w:val="0"/>
              <w:spacing w:line="300" w:lineRule="exact"/>
              <w:jc w:val="center"/>
              <w:textAlignment w:val="center"/>
              <w:rPr>
                <w:rFonts w:ascii="Times New Roman" w:eastAsia="宋体" w:hAnsi="Times New Roman" w:cs="Times New Roman"/>
                <w:b/>
                <w:bCs/>
                <w:color w:val="333333"/>
                <w:kern w:val="0"/>
                <w:szCs w:val="21"/>
                <w:lang w:bidi="ar"/>
              </w:rPr>
            </w:pPr>
            <w:r>
              <w:rPr>
                <w:rFonts w:ascii="Times New Roman" w:eastAsia="宋体" w:hAnsi="Times New Roman" w:cs="Times New Roman"/>
                <w:b/>
                <w:bCs/>
                <w:color w:val="333333"/>
                <w:kern w:val="0"/>
                <w:szCs w:val="21"/>
                <w:lang w:bidi="ar"/>
              </w:rPr>
              <w:t>学位</w:t>
            </w:r>
          </w:p>
        </w:tc>
        <w:tc>
          <w:tcPr>
            <w:tcW w:w="89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25419226" w14:textId="77777777" w:rsidR="00283200" w:rsidRDefault="009E6D79">
            <w:pPr>
              <w:widowControl/>
              <w:adjustRightInd w:val="0"/>
              <w:snapToGrid w:val="0"/>
              <w:spacing w:line="300" w:lineRule="exact"/>
              <w:jc w:val="center"/>
              <w:textAlignment w:val="center"/>
              <w:rPr>
                <w:rFonts w:ascii="Times New Roman" w:eastAsia="宋体" w:hAnsi="Times New Roman" w:cs="Times New Roman"/>
                <w:b/>
                <w:bCs/>
                <w:color w:val="333333"/>
                <w:kern w:val="0"/>
                <w:szCs w:val="21"/>
                <w:lang w:bidi="ar"/>
              </w:rPr>
            </w:pPr>
            <w:r>
              <w:rPr>
                <w:rFonts w:ascii="Times New Roman" w:eastAsia="宋体" w:hAnsi="Times New Roman" w:cs="Times New Roman"/>
                <w:b/>
                <w:bCs/>
                <w:color w:val="333333"/>
                <w:kern w:val="0"/>
                <w:szCs w:val="21"/>
                <w:lang w:bidi="ar"/>
              </w:rPr>
              <w:t>备注</w:t>
            </w:r>
          </w:p>
        </w:tc>
        <w:tc>
          <w:tcPr>
            <w:tcW w:w="1311" w:type="pct"/>
            <w:tcBorders>
              <w:top w:val="single" w:sz="4" w:space="0" w:color="444444"/>
              <w:left w:val="single" w:sz="4" w:space="0" w:color="444444"/>
              <w:bottom w:val="single" w:sz="4" w:space="0" w:color="444444"/>
              <w:right w:val="single" w:sz="4" w:space="0" w:color="444444"/>
            </w:tcBorders>
          </w:tcPr>
          <w:p w14:paraId="5F908F59" w14:textId="77777777" w:rsidR="00283200" w:rsidRDefault="009E6D79">
            <w:pPr>
              <w:widowControl/>
              <w:adjustRightInd w:val="0"/>
              <w:snapToGrid w:val="0"/>
              <w:spacing w:line="300" w:lineRule="exact"/>
              <w:jc w:val="center"/>
              <w:textAlignment w:val="center"/>
              <w:rPr>
                <w:rFonts w:ascii="Times New Roman" w:eastAsia="宋体" w:hAnsi="Times New Roman" w:cs="Times New Roman"/>
                <w:b/>
                <w:bCs/>
                <w:color w:val="333333"/>
                <w:kern w:val="0"/>
                <w:szCs w:val="21"/>
                <w:lang w:bidi="ar"/>
              </w:rPr>
            </w:pPr>
            <w:r>
              <w:rPr>
                <w:rFonts w:ascii="Times New Roman" w:eastAsia="宋体" w:hAnsi="Times New Roman" w:cs="Times New Roman"/>
                <w:b/>
                <w:bCs/>
                <w:color w:val="000000" w:themeColor="text1"/>
                <w:kern w:val="0"/>
                <w:szCs w:val="21"/>
                <w:lang w:bidi="ar"/>
              </w:rPr>
              <w:t>用人部门联系人</w:t>
            </w:r>
          </w:p>
        </w:tc>
      </w:tr>
      <w:tr w:rsidR="00283200" w14:paraId="10D7E380" w14:textId="77777777">
        <w:trPr>
          <w:trHeight w:val="7012"/>
          <w:jc w:val="center"/>
        </w:trPr>
        <w:tc>
          <w:tcPr>
            <w:tcW w:w="58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4CD51D9C"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科研创新团队</w:t>
            </w:r>
          </w:p>
        </w:tc>
        <w:tc>
          <w:tcPr>
            <w:tcW w:w="850" w:type="pct"/>
            <w:tcBorders>
              <w:top w:val="single" w:sz="4" w:space="0" w:color="444444"/>
              <w:left w:val="single" w:sz="4" w:space="0" w:color="444444"/>
              <w:bottom w:val="single" w:sz="4" w:space="0" w:color="444444"/>
              <w:right w:val="single" w:sz="4" w:space="0" w:color="444444"/>
            </w:tcBorders>
            <w:shd w:val="clear" w:color="auto" w:fill="auto"/>
            <w:vAlign w:val="center"/>
          </w:tcPr>
          <w:p w14:paraId="26DDBECB"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应届高校毕业生、留学回国、博士后出站、社会在职人员</w:t>
            </w:r>
          </w:p>
        </w:tc>
        <w:tc>
          <w:tcPr>
            <w:tcW w:w="74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23ED3269"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兽医学、免疫学、生物学</w:t>
            </w:r>
            <w:r>
              <w:rPr>
                <w:rFonts w:ascii="Times New Roman" w:eastAsia="宋体" w:hAnsi="Times New Roman" w:cs="Times New Roman" w:hint="eastAsia"/>
                <w:color w:val="333333"/>
                <w:kern w:val="0"/>
                <w:sz w:val="18"/>
                <w:szCs w:val="18"/>
                <w:lang w:bidi="ar"/>
              </w:rPr>
              <w:t>、</w:t>
            </w:r>
            <w:r>
              <w:rPr>
                <w:rFonts w:ascii="Times New Roman" w:eastAsia="宋体" w:hAnsi="Times New Roman" w:cs="Times New Roman"/>
                <w:color w:val="333333"/>
                <w:kern w:val="0"/>
                <w:sz w:val="18"/>
                <w:szCs w:val="18"/>
                <w:lang w:bidi="ar"/>
              </w:rPr>
              <w:t>医药</w:t>
            </w:r>
            <w:r>
              <w:rPr>
                <w:rFonts w:ascii="Times New Roman" w:eastAsia="宋体" w:hAnsi="Times New Roman" w:cs="Times New Roman" w:hint="eastAsia"/>
                <w:color w:val="333333"/>
                <w:kern w:val="0"/>
                <w:sz w:val="18"/>
                <w:szCs w:val="18"/>
                <w:lang w:bidi="ar"/>
              </w:rPr>
              <w:t>、</w:t>
            </w:r>
            <w:proofErr w:type="gramStart"/>
            <w:r>
              <w:rPr>
                <w:rFonts w:ascii="Times New Roman" w:eastAsia="宋体" w:hAnsi="Times New Roman" w:cs="Times New Roman" w:hint="eastAsia"/>
                <w:color w:val="333333"/>
                <w:kern w:val="0"/>
                <w:sz w:val="18"/>
                <w:szCs w:val="18"/>
                <w:lang w:bidi="ar"/>
              </w:rPr>
              <w:t>生信和</w:t>
            </w:r>
            <w:proofErr w:type="gramEnd"/>
            <w:r>
              <w:rPr>
                <w:rFonts w:ascii="Times New Roman" w:eastAsia="宋体" w:hAnsi="Times New Roman" w:cs="Times New Roman" w:hint="eastAsia"/>
                <w:color w:val="333333"/>
                <w:kern w:val="0"/>
                <w:sz w:val="18"/>
                <w:szCs w:val="18"/>
                <w:lang w:bidi="ar"/>
              </w:rPr>
              <w:t>材料学等</w:t>
            </w:r>
            <w:r>
              <w:rPr>
                <w:rFonts w:ascii="Times New Roman" w:eastAsia="宋体" w:hAnsi="Times New Roman" w:cs="Times New Roman"/>
                <w:color w:val="333333"/>
                <w:kern w:val="0"/>
                <w:sz w:val="18"/>
                <w:szCs w:val="18"/>
                <w:lang w:bidi="ar"/>
              </w:rPr>
              <w:t>相关专业</w:t>
            </w:r>
          </w:p>
        </w:tc>
        <w:tc>
          <w:tcPr>
            <w:tcW w:w="29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5DB3B69E"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研究生</w:t>
            </w:r>
          </w:p>
        </w:tc>
        <w:tc>
          <w:tcPr>
            <w:tcW w:w="301" w:type="pct"/>
            <w:tcBorders>
              <w:top w:val="single" w:sz="4" w:space="0" w:color="444444"/>
              <w:left w:val="single" w:sz="4" w:space="0" w:color="444444"/>
              <w:bottom w:val="single" w:sz="4" w:space="0" w:color="444444"/>
              <w:right w:val="single" w:sz="4" w:space="0" w:color="444444"/>
            </w:tcBorders>
            <w:shd w:val="clear" w:color="auto" w:fill="auto"/>
            <w:vAlign w:val="center"/>
          </w:tcPr>
          <w:p w14:paraId="5271A862"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博士</w:t>
            </w:r>
          </w:p>
        </w:tc>
        <w:tc>
          <w:tcPr>
            <w:tcW w:w="89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6D55A166"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科研岗位。</w:t>
            </w:r>
            <w:r>
              <w:rPr>
                <w:rFonts w:ascii="Times New Roman" w:eastAsia="宋体" w:hAnsi="Times New Roman" w:cs="Times New Roman"/>
                <w:color w:val="333333"/>
                <w:kern w:val="0"/>
                <w:sz w:val="18"/>
                <w:szCs w:val="18"/>
                <w:lang w:bidi="ar"/>
              </w:rPr>
              <w:t>发表高质量</w:t>
            </w:r>
            <w:r>
              <w:rPr>
                <w:rFonts w:ascii="Times New Roman" w:eastAsia="宋体" w:hAnsi="Times New Roman" w:cs="Times New Roman"/>
                <w:color w:val="333333"/>
                <w:kern w:val="0"/>
                <w:sz w:val="18"/>
                <w:szCs w:val="18"/>
                <w:lang w:bidi="ar"/>
              </w:rPr>
              <w:t>SCI</w:t>
            </w:r>
            <w:r>
              <w:rPr>
                <w:rFonts w:ascii="Times New Roman" w:eastAsia="宋体" w:hAnsi="Times New Roman" w:cs="Times New Roman"/>
                <w:color w:val="333333"/>
                <w:kern w:val="0"/>
                <w:sz w:val="18"/>
                <w:szCs w:val="18"/>
                <w:lang w:bidi="ar"/>
              </w:rPr>
              <w:t>论文者优先；符合</w:t>
            </w:r>
            <w:r>
              <w:rPr>
                <w:rFonts w:ascii="Times New Roman" w:eastAsia="宋体" w:hAnsi="Times New Roman" w:cs="Times New Roman" w:hint="eastAsia"/>
                <w:color w:val="333333"/>
                <w:kern w:val="0"/>
                <w:sz w:val="18"/>
                <w:szCs w:val="18"/>
                <w:lang w:bidi="ar"/>
              </w:rPr>
              <w:t>优秀博士及以上引进人才条件者</w:t>
            </w:r>
            <w:r>
              <w:rPr>
                <w:rFonts w:ascii="Times New Roman" w:eastAsia="宋体" w:hAnsi="Times New Roman" w:cs="Times New Roman"/>
                <w:color w:val="333333"/>
                <w:kern w:val="0"/>
                <w:sz w:val="18"/>
                <w:szCs w:val="18"/>
                <w:lang w:bidi="ar"/>
              </w:rPr>
              <w:t>，一事一议（下同）</w:t>
            </w:r>
            <w:r>
              <w:rPr>
                <w:rFonts w:ascii="Times New Roman" w:eastAsia="宋体" w:hAnsi="Times New Roman" w:cs="Times New Roman" w:hint="eastAsia"/>
                <w:color w:val="333333"/>
                <w:kern w:val="0"/>
                <w:sz w:val="18"/>
                <w:szCs w:val="18"/>
                <w:lang w:bidi="ar"/>
              </w:rPr>
              <w:t>。</w:t>
            </w:r>
          </w:p>
        </w:tc>
        <w:tc>
          <w:tcPr>
            <w:tcW w:w="1311" w:type="pct"/>
            <w:tcBorders>
              <w:top w:val="single" w:sz="4" w:space="0" w:color="444444"/>
              <w:left w:val="single" w:sz="4" w:space="0" w:color="444444"/>
              <w:bottom w:val="single" w:sz="4" w:space="0" w:color="444444"/>
              <w:right w:val="single" w:sz="4" w:space="0" w:color="444444"/>
            </w:tcBorders>
            <w:vAlign w:val="center"/>
          </w:tcPr>
          <w:p w14:paraId="091DB22E"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口蹄疫与新发病流行病学团队</w:t>
            </w:r>
          </w:p>
          <w:p w14:paraId="53494662"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朱紫祥</w:t>
            </w:r>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15117284644 zhuzixiang@caas.cn</w:t>
            </w:r>
          </w:p>
          <w:p w14:paraId="3D1DF5DE"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口蹄疫防控技术团队</w:t>
            </w:r>
          </w:p>
          <w:p w14:paraId="416E1E70"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郭慧琛</w:t>
            </w:r>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18009317083 guohuichen@caas.cn</w:t>
            </w:r>
          </w:p>
          <w:p w14:paraId="389291E5"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宿主抗病毒感染与免疫生物学团队</w:t>
            </w:r>
          </w:p>
          <w:p w14:paraId="69F3C48C"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卢曾军</w:t>
            </w:r>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18709315055 luzengjun@caas.cn</w:t>
            </w:r>
          </w:p>
          <w:p w14:paraId="47C81E34"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动物病毒分子生态学团队</w:t>
            </w:r>
          </w:p>
          <w:p w14:paraId="633B8795"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徐帅</w:t>
            </w:r>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13519637954 xushuai@caas.cn</w:t>
            </w:r>
          </w:p>
          <w:p w14:paraId="7DCD3F09"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草食动物病毒病团队</w:t>
            </w:r>
          </w:p>
          <w:p w14:paraId="45F8294A"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孙跃峰</w:t>
            </w:r>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17794281955 sunyuefeng@caas.cn</w:t>
            </w:r>
          </w:p>
          <w:p w14:paraId="5C54E0CF"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草食动物细菌病团队</w:t>
            </w:r>
          </w:p>
          <w:p w14:paraId="3F4158BD"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储岳峰</w:t>
            </w:r>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13619391184 chuyuefeng@caas.cn</w:t>
            </w:r>
          </w:p>
          <w:p w14:paraId="48F627F2"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家畜寄生虫病团队</w:t>
            </w:r>
          </w:p>
          <w:p w14:paraId="26674E3A"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王帅</w:t>
            </w:r>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13150029009 wangshuai@caas.cn</w:t>
            </w:r>
          </w:p>
          <w:p w14:paraId="6430BC58"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外寄生虫与虫媒疫病团队</w:t>
            </w:r>
          </w:p>
          <w:p w14:paraId="3CB65B6E"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proofErr w:type="gramStart"/>
            <w:r>
              <w:rPr>
                <w:rFonts w:ascii="Times New Roman" w:eastAsia="宋体" w:hAnsi="Times New Roman" w:cs="Times New Roman" w:hint="eastAsia"/>
                <w:color w:val="333333"/>
                <w:kern w:val="0"/>
                <w:sz w:val="18"/>
                <w:szCs w:val="18"/>
                <w:lang w:bidi="ar"/>
              </w:rPr>
              <w:t>关贵全</w:t>
            </w:r>
            <w:proofErr w:type="gramEnd"/>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18993124590 guanguiquan@caas.cn</w:t>
            </w:r>
          </w:p>
          <w:p w14:paraId="3ADE4E2C"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畜禽</w:t>
            </w:r>
            <w:proofErr w:type="gramStart"/>
            <w:r>
              <w:rPr>
                <w:rFonts w:ascii="Times New Roman" w:eastAsia="宋体" w:hAnsi="Times New Roman" w:cs="Times New Roman"/>
                <w:color w:val="333333"/>
                <w:kern w:val="0"/>
                <w:sz w:val="18"/>
                <w:szCs w:val="18"/>
                <w:lang w:bidi="ar"/>
              </w:rPr>
              <w:t>重要人</w:t>
            </w:r>
            <w:proofErr w:type="gramEnd"/>
            <w:r>
              <w:rPr>
                <w:rFonts w:ascii="Times New Roman" w:eastAsia="宋体" w:hAnsi="Times New Roman" w:cs="Times New Roman"/>
                <w:color w:val="333333"/>
                <w:kern w:val="0"/>
                <w:sz w:val="18"/>
                <w:szCs w:val="18"/>
                <w:lang w:bidi="ar"/>
              </w:rPr>
              <w:t>兽共患病团队</w:t>
            </w:r>
          </w:p>
          <w:p w14:paraId="7D69C533"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proofErr w:type="gramStart"/>
            <w:r>
              <w:rPr>
                <w:rFonts w:ascii="Times New Roman" w:eastAsia="宋体" w:hAnsi="Times New Roman" w:cs="Times New Roman" w:hint="eastAsia"/>
                <w:color w:val="333333"/>
                <w:kern w:val="0"/>
                <w:sz w:val="18"/>
                <w:szCs w:val="18"/>
                <w:lang w:bidi="ar"/>
              </w:rPr>
              <w:t>付宝权</w:t>
            </w:r>
            <w:proofErr w:type="gramEnd"/>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13893340197 fubaoquan@caas.cn</w:t>
            </w:r>
          </w:p>
          <w:p w14:paraId="5DBF1FD9"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猪禽黏膜免疫团队</w:t>
            </w:r>
          </w:p>
          <w:p w14:paraId="0835BE72"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刘光亮</w:t>
            </w:r>
            <w:r>
              <w:rPr>
                <w:rFonts w:ascii="Times New Roman" w:eastAsia="宋体" w:hAnsi="Times New Roman" w:cs="Times New Roman"/>
                <w:color w:val="333333"/>
                <w:kern w:val="0"/>
                <w:sz w:val="18"/>
                <w:szCs w:val="18"/>
                <w:lang w:bidi="ar"/>
              </w:rPr>
              <w:t>13609308686 liuguangliang01@caas.cn</w:t>
            </w:r>
          </w:p>
        </w:tc>
      </w:tr>
      <w:tr w:rsidR="00283200" w14:paraId="20AF5D41" w14:textId="77777777">
        <w:trPr>
          <w:trHeight w:val="593"/>
          <w:jc w:val="center"/>
        </w:trPr>
        <w:tc>
          <w:tcPr>
            <w:tcW w:w="58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453F4EEF"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lastRenderedPageBreak/>
              <w:t>家畜疫病病原生物学研究中心（国家重点实验室）</w:t>
            </w:r>
          </w:p>
        </w:tc>
        <w:tc>
          <w:tcPr>
            <w:tcW w:w="850" w:type="pct"/>
            <w:tcBorders>
              <w:top w:val="single" w:sz="4" w:space="0" w:color="444444"/>
              <w:left w:val="single" w:sz="4" w:space="0" w:color="444444"/>
              <w:bottom w:val="single" w:sz="4" w:space="0" w:color="444444"/>
              <w:right w:val="single" w:sz="4" w:space="0" w:color="444444"/>
            </w:tcBorders>
            <w:shd w:val="clear" w:color="auto" w:fill="auto"/>
            <w:vAlign w:val="center"/>
          </w:tcPr>
          <w:p w14:paraId="28C411D3"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应届高校毕业生、留学回国、博士后出站、社会在职人员</w:t>
            </w:r>
          </w:p>
        </w:tc>
        <w:tc>
          <w:tcPr>
            <w:tcW w:w="74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04EC8DD1"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兽医学、免疫学、生物学</w:t>
            </w:r>
            <w:r>
              <w:rPr>
                <w:rFonts w:ascii="Times New Roman" w:eastAsia="宋体" w:hAnsi="Times New Roman" w:cs="Times New Roman" w:hint="eastAsia"/>
                <w:color w:val="333333"/>
                <w:kern w:val="0"/>
                <w:sz w:val="18"/>
                <w:szCs w:val="18"/>
                <w:lang w:bidi="ar"/>
              </w:rPr>
              <w:t>和医药相关</w:t>
            </w:r>
            <w:r>
              <w:rPr>
                <w:rFonts w:ascii="Times New Roman" w:eastAsia="宋体" w:hAnsi="Times New Roman" w:cs="Times New Roman"/>
                <w:color w:val="333333"/>
                <w:kern w:val="0"/>
                <w:sz w:val="18"/>
                <w:szCs w:val="18"/>
                <w:lang w:bidi="ar"/>
              </w:rPr>
              <w:t>专业</w:t>
            </w:r>
          </w:p>
        </w:tc>
        <w:tc>
          <w:tcPr>
            <w:tcW w:w="29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02094D51"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研究生</w:t>
            </w:r>
          </w:p>
        </w:tc>
        <w:tc>
          <w:tcPr>
            <w:tcW w:w="301" w:type="pct"/>
            <w:tcBorders>
              <w:top w:val="single" w:sz="4" w:space="0" w:color="444444"/>
              <w:left w:val="single" w:sz="4" w:space="0" w:color="444444"/>
              <w:bottom w:val="single" w:sz="4" w:space="0" w:color="444444"/>
              <w:right w:val="single" w:sz="4" w:space="0" w:color="444444"/>
            </w:tcBorders>
            <w:shd w:val="clear" w:color="auto" w:fill="auto"/>
            <w:vAlign w:val="center"/>
          </w:tcPr>
          <w:p w14:paraId="39E7CD5B"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博士</w:t>
            </w:r>
          </w:p>
        </w:tc>
        <w:tc>
          <w:tcPr>
            <w:tcW w:w="89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0CBDE6FE"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科研岗位。应聘独立</w:t>
            </w:r>
            <w:r>
              <w:rPr>
                <w:rFonts w:ascii="Times New Roman" w:eastAsia="宋体" w:hAnsi="Times New Roman" w:cs="Times New Roman" w:hint="eastAsia"/>
                <w:color w:val="333333"/>
                <w:kern w:val="0"/>
                <w:sz w:val="18"/>
                <w:szCs w:val="18"/>
                <w:lang w:bidi="ar"/>
              </w:rPr>
              <w:t>P</w:t>
            </w:r>
            <w:r>
              <w:rPr>
                <w:rFonts w:ascii="Times New Roman" w:eastAsia="宋体" w:hAnsi="Times New Roman" w:cs="Times New Roman"/>
                <w:color w:val="333333"/>
                <w:kern w:val="0"/>
                <w:sz w:val="18"/>
                <w:szCs w:val="18"/>
                <w:lang w:bidi="ar"/>
              </w:rPr>
              <w:t>I</w:t>
            </w:r>
            <w:r>
              <w:rPr>
                <w:rFonts w:ascii="Times New Roman" w:eastAsia="宋体" w:hAnsi="Times New Roman" w:cs="Times New Roman" w:hint="eastAsia"/>
                <w:color w:val="333333"/>
                <w:kern w:val="0"/>
                <w:sz w:val="18"/>
                <w:szCs w:val="18"/>
                <w:lang w:bidi="ar"/>
              </w:rPr>
              <w:t>者要求符合“青年英才”及以上条件，一事一议。具有非洲猪瘟、牛结节性皮肤病等重大动物疫病以及布鲁氏菌病等重大人畜共患病研究背景和突出业绩者优先。</w:t>
            </w:r>
          </w:p>
        </w:tc>
        <w:tc>
          <w:tcPr>
            <w:tcW w:w="1311" w:type="pct"/>
            <w:tcBorders>
              <w:top w:val="single" w:sz="4" w:space="0" w:color="444444"/>
              <w:left w:val="single" w:sz="4" w:space="0" w:color="444444"/>
              <w:bottom w:val="single" w:sz="4" w:space="0" w:color="444444"/>
              <w:right w:val="single" w:sz="4" w:space="0" w:color="444444"/>
            </w:tcBorders>
            <w:vAlign w:val="center"/>
          </w:tcPr>
          <w:p w14:paraId="6C535AF7"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陈婕</w:t>
            </w:r>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0931-8322510 sklveb-lvri@vip.163.com</w:t>
            </w:r>
          </w:p>
          <w:p w14:paraId="54D59484"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储岳峰</w:t>
            </w:r>
            <w:r>
              <w:rPr>
                <w:rFonts w:ascii="Times New Roman" w:eastAsia="宋体" w:hAnsi="Times New Roman" w:cs="Times New Roman"/>
                <w:color w:val="333333"/>
                <w:kern w:val="0"/>
                <w:sz w:val="18"/>
                <w:szCs w:val="18"/>
                <w:lang w:bidi="ar"/>
              </w:rPr>
              <w:t xml:space="preserve"> 13619391184 chuyuefeng@caas.cn</w:t>
            </w:r>
          </w:p>
        </w:tc>
      </w:tr>
      <w:tr w:rsidR="00283200" w14:paraId="699F931C" w14:textId="77777777">
        <w:trPr>
          <w:trHeight w:val="90"/>
          <w:jc w:val="center"/>
        </w:trPr>
        <w:tc>
          <w:tcPr>
            <w:tcW w:w="58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02993D2A"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兽医临床服务中心（</w:t>
            </w:r>
            <w:r>
              <w:rPr>
                <w:rFonts w:ascii="Times New Roman" w:eastAsia="宋体" w:hAnsi="Times New Roman" w:cs="Times New Roman"/>
                <w:color w:val="333333"/>
                <w:kern w:val="0"/>
                <w:sz w:val="18"/>
                <w:szCs w:val="18"/>
                <w:lang w:bidi="ar"/>
              </w:rPr>
              <w:t>OIE/</w:t>
            </w:r>
            <w:r>
              <w:rPr>
                <w:rFonts w:ascii="Times New Roman" w:eastAsia="宋体" w:hAnsi="Times New Roman" w:cs="Times New Roman"/>
                <w:color w:val="333333"/>
                <w:kern w:val="0"/>
                <w:sz w:val="18"/>
                <w:szCs w:val="18"/>
                <w:lang w:bidi="ar"/>
              </w:rPr>
              <w:t>国家参考实验室）</w:t>
            </w:r>
          </w:p>
        </w:tc>
        <w:tc>
          <w:tcPr>
            <w:tcW w:w="850" w:type="pct"/>
            <w:tcBorders>
              <w:top w:val="single" w:sz="4" w:space="0" w:color="444444"/>
              <w:left w:val="single" w:sz="4" w:space="0" w:color="444444"/>
              <w:bottom w:val="single" w:sz="4" w:space="0" w:color="444444"/>
              <w:right w:val="single" w:sz="4" w:space="0" w:color="444444"/>
            </w:tcBorders>
            <w:shd w:val="clear" w:color="auto" w:fill="auto"/>
            <w:vAlign w:val="center"/>
          </w:tcPr>
          <w:p w14:paraId="4BCC30B9"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应届高校毕业生或社会在职人员</w:t>
            </w:r>
          </w:p>
        </w:tc>
        <w:tc>
          <w:tcPr>
            <w:tcW w:w="74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73761973"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动物医学、检验、生物学及相关专业</w:t>
            </w:r>
          </w:p>
        </w:tc>
        <w:tc>
          <w:tcPr>
            <w:tcW w:w="29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14BB455E"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研究生</w:t>
            </w:r>
          </w:p>
        </w:tc>
        <w:tc>
          <w:tcPr>
            <w:tcW w:w="301" w:type="pct"/>
            <w:tcBorders>
              <w:top w:val="single" w:sz="4" w:space="0" w:color="444444"/>
              <w:left w:val="single" w:sz="4" w:space="0" w:color="444444"/>
              <w:bottom w:val="single" w:sz="4" w:space="0" w:color="444444"/>
              <w:right w:val="single" w:sz="4" w:space="0" w:color="444444"/>
            </w:tcBorders>
            <w:shd w:val="clear" w:color="auto" w:fill="auto"/>
            <w:vAlign w:val="center"/>
          </w:tcPr>
          <w:p w14:paraId="6F60F2E6"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博士</w:t>
            </w:r>
            <w:r>
              <w:rPr>
                <w:rFonts w:ascii="Times New Roman" w:eastAsia="宋体" w:hAnsi="Times New Roman" w:cs="Times New Roman"/>
                <w:color w:val="333333"/>
                <w:kern w:val="0"/>
                <w:sz w:val="18"/>
                <w:szCs w:val="18"/>
                <w:lang w:bidi="ar"/>
              </w:rPr>
              <w:t>/</w:t>
            </w:r>
            <w:r>
              <w:rPr>
                <w:rFonts w:ascii="Times New Roman" w:eastAsia="宋体" w:hAnsi="Times New Roman" w:cs="Times New Roman"/>
                <w:color w:val="333333"/>
                <w:kern w:val="0"/>
                <w:sz w:val="18"/>
                <w:szCs w:val="18"/>
                <w:lang w:bidi="ar"/>
              </w:rPr>
              <w:t>优秀硕士</w:t>
            </w:r>
          </w:p>
        </w:tc>
        <w:tc>
          <w:tcPr>
            <w:tcW w:w="89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755353E4"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1</w:t>
            </w:r>
            <w:r>
              <w:rPr>
                <w:rFonts w:ascii="Times New Roman" w:eastAsia="宋体" w:hAnsi="Times New Roman" w:cs="Times New Roman" w:hint="eastAsia"/>
                <w:color w:val="333333"/>
                <w:kern w:val="0"/>
                <w:sz w:val="18"/>
                <w:szCs w:val="18"/>
                <w:lang w:bidi="ar"/>
              </w:rPr>
              <w:t>、支撑岗位：有兽医临床、实验室诊断检测和认证认可相关经历者优先。</w:t>
            </w:r>
          </w:p>
          <w:p w14:paraId="18C6593A"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2</w:t>
            </w:r>
            <w:r>
              <w:rPr>
                <w:rFonts w:ascii="Times New Roman" w:eastAsia="宋体" w:hAnsi="Times New Roman" w:cs="Times New Roman" w:hint="eastAsia"/>
                <w:color w:val="333333"/>
                <w:kern w:val="0"/>
                <w:sz w:val="18"/>
                <w:szCs w:val="18"/>
                <w:lang w:bidi="ar"/>
              </w:rPr>
              <w:t>、科研岗位：在流行病学、病原遗传进化、生物信息学方向等发表高水平论文者优先。</w:t>
            </w:r>
          </w:p>
        </w:tc>
        <w:tc>
          <w:tcPr>
            <w:tcW w:w="1311" w:type="pct"/>
            <w:tcBorders>
              <w:top w:val="single" w:sz="4" w:space="0" w:color="444444"/>
              <w:left w:val="single" w:sz="4" w:space="0" w:color="444444"/>
              <w:bottom w:val="single" w:sz="4" w:space="0" w:color="444444"/>
              <w:right w:val="single" w:sz="4" w:space="0" w:color="444444"/>
            </w:tcBorders>
            <w:vAlign w:val="center"/>
          </w:tcPr>
          <w:p w14:paraId="0C59C23E"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何继军</w:t>
            </w:r>
            <w:r>
              <w:rPr>
                <w:rFonts w:ascii="Times New Roman" w:eastAsia="宋体" w:hAnsi="Times New Roman" w:cs="Times New Roman" w:hint="eastAsia"/>
                <w:color w:val="333333"/>
                <w:kern w:val="0"/>
                <w:sz w:val="18"/>
                <w:szCs w:val="18"/>
                <w:lang w:bidi="ar"/>
              </w:rPr>
              <w:t xml:space="preserve"> 13919290404 hejijun@caas.cn</w:t>
            </w:r>
          </w:p>
          <w:p w14:paraId="6A7D7287"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尚佑军</w:t>
            </w:r>
            <w:r>
              <w:rPr>
                <w:rFonts w:ascii="Times New Roman" w:eastAsia="宋体" w:hAnsi="Times New Roman" w:cs="Times New Roman" w:hint="eastAsia"/>
                <w:color w:val="333333"/>
                <w:kern w:val="0"/>
                <w:sz w:val="18"/>
                <w:szCs w:val="18"/>
                <w:lang w:bidi="ar"/>
              </w:rPr>
              <w:t xml:space="preserve"> 13893241754 shangyoujun@caas.cn</w:t>
            </w:r>
          </w:p>
        </w:tc>
      </w:tr>
      <w:tr w:rsidR="00283200" w14:paraId="1E671645" w14:textId="77777777">
        <w:trPr>
          <w:trHeight w:val="991"/>
          <w:jc w:val="center"/>
        </w:trPr>
        <w:tc>
          <w:tcPr>
            <w:tcW w:w="588" w:type="pct"/>
            <w:tcBorders>
              <w:top w:val="single" w:sz="4" w:space="0" w:color="444444"/>
              <w:left w:val="single" w:sz="4" w:space="0" w:color="444444"/>
              <w:right w:val="single" w:sz="4" w:space="0" w:color="444444"/>
            </w:tcBorders>
            <w:shd w:val="clear" w:color="auto" w:fill="auto"/>
            <w:vAlign w:val="center"/>
          </w:tcPr>
          <w:p w14:paraId="29DB92DB"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生物安全与平台管理处</w:t>
            </w:r>
          </w:p>
        </w:tc>
        <w:tc>
          <w:tcPr>
            <w:tcW w:w="850" w:type="pct"/>
            <w:tcBorders>
              <w:top w:val="single" w:sz="4" w:space="0" w:color="444444"/>
              <w:left w:val="single" w:sz="4" w:space="0" w:color="444444"/>
              <w:right w:val="single" w:sz="4" w:space="0" w:color="444444"/>
            </w:tcBorders>
            <w:shd w:val="clear" w:color="auto" w:fill="auto"/>
            <w:vAlign w:val="center"/>
          </w:tcPr>
          <w:p w14:paraId="679DB4CC"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应届高校毕业生或社会在职人员</w:t>
            </w:r>
          </w:p>
        </w:tc>
        <w:tc>
          <w:tcPr>
            <w:tcW w:w="74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282DDCC3"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兽医、动物医学、生物技术及相关专业</w:t>
            </w:r>
          </w:p>
        </w:tc>
        <w:tc>
          <w:tcPr>
            <w:tcW w:w="29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027AF8D7"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研究生</w:t>
            </w:r>
          </w:p>
        </w:tc>
        <w:tc>
          <w:tcPr>
            <w:tcW w:w="301" w:type="pct"/>
            <w:tcBorders>
              <w:top w:val="single" w:sz="4" w:space="0" w:color="444444"/>
              <w:left w:val="single" w:sz="4" w:space="0" w:color="444444"/>
              <w:bottom w:val="single" w:sz="4" w:space="0" w:color="444444"/>
              <w:right w:val="single" w:sz="4" w:space="0" w:color="444444"/>
            </w:tcBorders>
            <w:shd w:val="clear" w:color="auto" w:fill="auto"/>
            <w:vAlign w:val="center"/>
          </w:tcPr>
          <w:p w14:paraId="42A8F4F8"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博士</w:t>
            </w:r>
            <w:r>
              <w:rPr>
                <w:rFonts w:ascii="Times New Roman" w:eastAsia="宋体" w:hAnsi="Times New Roman" w:cs="Times New Roman" w:hint="eastAsia"/>
                <w:color w:val="333333"/>
                <w:kern w:val="0"/>
                <w:sz w:val="18"/>
                <w:szCs w:val="18"/>
                <w:lang w:bidi="ar"/>
              </w:rPr>
              <w:t>/</w:t>
            </w:r>
            <w:r>
              <w:rPr>
                <w:rFonts w:ascii="Times New Roman" w:eastAsia="宋体" w:hAnsi="Times New Roman" w:cs="Times New Roman" w:hint="eastAsia"/>
                <w:color w:val="333333"/>
                <w:kern w:val="0"/>
                <w:sz w:val="18"/>
                <w:szCs w:val="18"/>
                <w:lang w:bidi="ar"/>
              </w:rPr>
              <w:t>优秀硕士</w:t>
            </w:r>
          </w:p>
        </w:tc>
        <w:tc>
          <w:tcPr>
            <w:tcW w:w="898" w:type="pct"/>
            <w:tcBorders>
              <w:top w:val="single" w:sz="4" w:space="0" w:color="444444"/>
              <w:left w:val="single" w:sz="4" w:space="0" w:color="444444"/>
              <w:right w:val="single" w:sz="4" w:space="0" w:color="444444"/>
            </w:tcBorders>
            <w:shd w:val="clear" w:color="auto" w:fill="auto"/>
            <w:vAlign w:val="center"/>
          </w:tcPr>
          <w:p w14:paraId="66CAB605"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支撑岗位。</w:t>
            </w:r>
            <w:r>
              <w:rPr>
                <w:rFonts w:ascii="Times New Roman" w:eastAsia="宋体" w:hAnsi="Times New Roman" w:cs="Times New Roman"/>
                <w:color w:val="333333"/>
                <w:kern w:val="0"/>
                <w:sz w:val="18"/>
                <w:szCs w:val="18"/>
                <w:lang w:bidi="ar"/>
              </w:rPr>
              <w:t>有高级别生物安全实验室相关工作经历者优先</w:t>
            </w:r>
            <w:r>
              <w:rPr>
                <w:rFonts w:ascii="Times New Roman" w:eastAsia="宋体" w:hAnsi="Times New Roman" w:cs="Times New Roman" w:hint="eastAsia"/>
                <w:color w:val="333333"/>
                <w:kern w:val="0"/>
                <w:sz w:val="18"/>
                <w:szCs w:val="18"/>
                <w:lang w:bidi="ar"/>
              </w:rPr>
              <w:t>。</w:t>
            </w:r>
          </w:p>
        </w:tc>
        <w:tc>
          <w:tcPr>
            <w:tcW w:w="1311" w:type="pct"/>
            <w:tcBorders>
              <w:top w:val="single" w:sz="4" w:space="0" w:color="444444"/>
              <w:left w:val="single" w:sz="4" w:space="0" w:color="444444"/>
              <w:right w:val="single" w:sz="4" w:space="0" w:color="444444"/>
            </w:tcBorders>
            <w:vAlign w:val="center"/>
          </w:tcPr>
          <w:p w14:paraId="09B5CC30"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李潇萍</w:t>
            </w:r>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color w:val="333333"/>
                <w:kern w:val="0"/>
                <w:sz w:val="18"/>
                <w:szCs w:val="18"/>
                <w:lang w:bidi="ar"/>
              </w:rPr>
              <w:t>13893369399  lixiaoping@caas.cn</w:t>
            </w:r>
          </w:p>
        </w:tc>
      </w:tr>
      <w:tr w:rsidR="00283200" w14:paraId="4D2A21C8" w14:textId="77777777">
        <w:trPr>
          <w:trHeight w:val="829"/>
          <w:jc w:val="center"/>
        </w:trPr>
        <w:tc>
          <w:tcPr>
            <w:tcW w:w="58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73CE1DD2"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成果转化处</w:t>
            </w:r>
          </w:p>
        </w:tc>
        <w:tc>
          <w:tcPr>
            <w:tcW w:w="850" w:type="pct"/>
            <w:tcBorders>
              <w:top w:val="single" w:sz="4" w:space="0" w:color="444444"/>
              <w:left w:val="single" w:sz="4" w:space="0" w:color="444444"/>
              <w:bottom w:val="single" w:sz="4" w:space="0" w:color="444444"/>
              <w:right w:val="single" w:sz="4" w:space="0" w:color="444444"/>
            </w:tcBorders>
            <w:shd w:val="clear" w:color="auto" w:fill="auto"/>
            <w:vAlign w:val="center"/>
          </w:tcPr>
          <w:p w14:paraId="455AE970"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应届高校毕业生或社会在职人员</w:t>
            </w:r>
          </w:p>
        </w:tc>
        <w:tc>
          <w:tcPr>
            <w:tcW w:w="74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4BBA5A1C"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知识产权</w:t>
            </w:r>
            <w:r>
              <w:rPr>
                <w:rFonts w:ascii="Times New Roman" w:eastAsia="宋体" w:hAnsi="Times New Roman" w:cs="Times New Roman"/>
                <w:color w:val="333333"/>
                <w:kern w:val="0"/>
                <w:sz w:val="18"/>
                <w:szCs w:val="18"/>
                <w:lang w:bidi="ar"/>
              </w:rPr>
              <w:t>法律或兽医学专业</w:t>
            </w:r>
          </w:p>
        </w:tc>
        <w:tc>
          <w:tcPr>
            <w:tcW w:w="29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471FB7A4"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color w:val="333333"/>
                <w:kern w:val="0"/>
                <w:sz w:val="18"/>
                <w:szCs w:val="18"/>
                <w:lang w:bidi="ar"/>
              </w:rPr>
              <w:t>研究生</w:t>
            </w:r>
          </w:p>
        </w:tc>
        <w:tc>
          <w:tcPr>
            <w:tcW w:w="301" w:type="pct"/>
            <w:tcBorders>
              <w:top w:val="single" w:sz="4" w:space="0" w:color="444444"/>
              <w:left w:val="single" w:sz="4" w:space="0" w:color="444444"/>
              <w:bottom w:val="single" w:sz="4" w:space="0" w:color="444444"/>
              <w:right w:val="single" w:sz="4" w:space="0" w:color="444444"/>
            </w:tcBorders>
            <w:shd w:val="clear" w:color="auto" w:fill="auto"/>
            <w:vAlign w:val="center"/>
          </w:tcPr>
          <w:p w14:paraId="26D4F5C2"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博士</w:t>
            </w:r>
            <w:r>
              <w:rPr>
                <w:rFonts w:ascii="Times New Roman" w:eastAsia="宋体" w:hAnsi="Times New Roman" w:cs="Times New Roman" w:hint="eastAsia"/>
                <w:color w:val="333333"/>
                <w:kern w:val="0"/>
                <w:sz w:val="18"/>
                <w:szCs w:val="18"/>
                <w:lang w:bidi="ar"/>
              </w:rPr>
              <w:t>/</w:t>
            </w:r>
            <w:r>
              <w:rPr>
                <w:rFonts w:ascii="Times New Roman" w:eastAsia="宋体" w:hAnsi="Times New Roman" w:cs="Times New Roman" w:hint="eastAsia"/>
                <w:color w:val="333333"/>
                <w:kern w:val="0"/>
                <w:sz w:val="18"/>
                <w:szCs w:val="18"/>
                <w:lang w:bidi="ar"/>
              </w:rPr>
              <w:t>优秀硕士</w:t>
            </w:r>
          </w:p>
        </w:tc>
        <w:tc>
          <w:tcPr>
            <w:tcW w:w="89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52E4CB86"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技术管理岗位，硕士研究生及以上学历，从事成果管理、新兽药材料撰写申报、知识产权保护以及对外合作合同审定等相关工作。</w:t>
            </w:r>
          </w:p>
        </w:tc>
        <w:tc>
          <w:tcPr>
            <w:tcW w:w="1311" w:type="pct"/>
            <w:tcBorders>
              <w:top w:val="single" w:sz="4" w:space="0" w:color="444444"/>
              <w:left w:val="single" w:sz="4" w:space="0" w:color="444444"/>
              <w:bottom w:val="single" w:sz="4" w:space="0" w:color="444444"/>
              <w:right w:val="single" w:sz="4" w:space="0" w:color="444444"/>
            </w:tcBorders>
            <w:vAlign w:val="center"/>
          </w:tcPr>
          <w:p w14:paraId="2E60A86D" w14:textId="77777777" w:rsidR="00283200" w:rsidRDefault="009E6D79">
            <w:pPr>
              <w:widowControl/>
              <w:adjustRightInd w:val="0"/>
              <w:snapToGrid w:val="0"/>
              <w:spacing w:line="300" w:lineRule="exact"/>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刘新生</w:t>
            </w:r>
            <w:r>
              <w:rPr>
                <w:rFonts w:ascii="Times New Roman" w:eastAsia="宋体" w:hAnsi="Times New Roman" w:cs="Times New Roman" w:hint="eastAsia"/>
                <w:color w:val="333333"/>
                <w:kern w:val="0"/>
                <w:sz w:val="18"/>
                <w:szCs w:val="18"/>
                <w:lang w:bidi="ar"/>
              </w:rPr>
              <w:t xml:space="preserve"> 13919062512</w:t>
            </w:r>
            <w:r>
              <w:rPr>
                <w:rFonts w:ascii="Times New Roman" w:eastAsia="宋体" w:hAnsi="Times New Roman" w:cs="Times New Roman"/>
                <w:color w:val="333333"/>
                <w:kern w:val="0"/>
                <w:sz w:val="18"/>
                <w:szCs w:val="18"/>
                <w:lang w:bidi="ar"/>
              </w:rPr>
              <w:t xml:space="preserve"> </w:t>
            </w:r>
            <w:r>
              <w:rPr>
                <w:rFonts w:ascii="Times New Roman" w:eastAsia="宋体" w:hAnsi="Times New Roman" w:cs="Times New Roman" w:hint="eastAsia"/>
                <w:color w:val="333333"/>
                <w:kern w:val="0"/>
                <w:sz w:val="18"/>
                <w:szCs w:val="18"/>
                <w:lang w:bidi="ar"/>
              </w:rPr>
              <w:t>liuxinsheng@caas.cn</w:t>
            </w:r>
          </w:p>
        </w:tc>
      </w:tr>
      <w:tr w:rsidR="00283200" w14:paraId="4F1BDD00" w14:textId="77777777">
        <w:trPr>
          <w:trHeight w:val="1616"/>
          <w:jc w:val="center"/>
        </w:trPr>
        <w:tc>
          <w:tcPr>
            <w:tcW w:w="58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645EDABC"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基建后勤处</w:t>
            </w:r>
          </w:p>
        </w:tc>
        <w:tc>
          <w:tcPr>
            <w:tcW w:w="850" w:type="pct"/>
            <w:tcBorders>
              <w:top w:val="single" w:sz="4" w:space="0" w:color="444444"/>
              <w:left w:val="single" w:sz="4" w:space="0" w:color="444444"/>
              <w:bottom w:val="single" w:sz="4" w:space="0" w:color="444444"/>
              <w:right w:val="single" w:sz="4" w:space="0" w:color="444444"/>
            </w:tcBorders>
            <w:shd w:val="clear" w:color="auto" w:fill="auto"/>
            <w:vAlign w:val="center"/>
          </w:tcPr>
          <w:p w14:paraId="25FA3969"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社会在职人员</w:t>
            </w:r>
          </w:p>
        </w:tc>
        <w:tc>
          <w:tcPr>
            <w:tcW w:w="74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0B794631" w14:textId="77777777" w:rsidR="00283200" w:rsidRDefault="009E6D79">
            <w:pPr>
              <w:pStyle w:val="a8"/>
              <w:adjustRightInd w:val="0"/>
              <w:snapToGrid w:val="0"/>
              <w:spacing w:beforeAutospacing="0" w:afterAutospacing="0" w:line="300" w:lineRule="auto"/>
              <w:jc w:val="both"/>
              <w:rPr>
                <w:rFonts w:ascii="Times New Roman" w:eastAsia="宋体" w:hAnsi="Times New Roman"/>
                <w:color w:val="333333"/>
                <w:sz w:val="18"/>
                <w:szCs w:val="18"/>
                <w:lang w:bidi="ar"/>
              </w:rPr>
            </w:pPr>
            <w:r>
              <w:rPr>
                <w:rFonts w:ascii="Times New Roman" w:eastAsia="宋体" w:hAnsi="Times New Roman" w:hint="eastAsia"/>
                <w:color w:val="333333"/>
                <w:sz w:val="18"/>
                <w:szCs w:val="18"/>
                <w:lang w:bidi="ar"/>
              </w:rPr>
              <w:t>土木工程、工程管理、建筑学等相关专业过程管理。</w:t>
            </w:r>
          </w:p>
          <w:p w14:paraId="46867F7F" w14:textId="77777777" w:rsidR="00283200" w:rsidRDefault="00283200">
            <w:pPr>
              <w:widowControl/>
              <w:adjustRightInd w:val="0"/>
              <w:snapToGrid w:val="0"/>
              <w:spacing w:line="300" w:lineRule="exact"/>
              <w:textAlignment w:val="center"/>
              <w:rPr>
                <w:rFonts w:ascii="Times New Roman" w:eastAsia="宋体" w:hAnsi="Times New Roman" w:cs="Times New Roman"/>
                <w:color w:val="333333"/>
                <w:kern w:val="0"/>
                <w:sz w:val="18"/>
                <w:szCs w:val="18"/>
                <w:highlight w:val="yellow"/>
                <w:lang w:bidi="ar"/>
              </w:rPr>
            </w:pPr>
          </w:p>
        </w:tc>
        <w:tc>
          <w:tcPr>
            <w:tcW w:w="299" w:type="pct"/>
            <w:tcBorders>
              <w:top w:val="single" w:sz="4" w:space="0" w:color="444444"/>
              <w:left w:val="single" w:sz="4" w:space="0" w:color="444444"/>
              <w:bottom w:val="single" w:sz="4" w:space="0" w:color="444444"/>
              <w:right w:val="single" w:sz="4" w:space="0" w:color="444444"/>
            </w:tcBorders>
            <w:shd w:val="clear" w:color="auto" w:fill="auto"/>
            <w:vAlign w:val="center"/>
          </w:tcPr>
          <w:p w14:paraId="30D5FFBB"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highlight w:val="yellow"/>
                <w:lang w:bidi="ar"/>
              </w:rPr>
            </w:pPr>
            <w:r>
              <w:rPr>
                <w:rFonts w:ascii="Times New Roman" w:eastAsia="宋体" w:hAnsi="Times New Roman" w:cs="Times New Roman" w:hint="eastAsia"/>
                <w:color w:val="333333"/>
                <w:kern w:val="0"/>
                <w:sz w:val="18"/>
                <w:szCs w:val="18"/>
                <w:lang w:bidi="ar"/>
              </w:rPr>
              <w:t>全日制大学本科及以上学历</w:t>
            </w:r>
          </w:p>
        </w:tc>
        <w:tc>
          <w:tcPr>
            <w:tcW w:w="301" w:type="pct"/>
            <w:tcBorders>
              <w:top w:val="single" w:sz="4" w:space="0" w:color="444444"/>
              <w:left w:val="single" w:sz="4" w:space="0" w:color="444444"/>
              <w:bottom w:val="single" w:sz="4" w:space="0" w:color="444444"/>
              <w:right w:val="single" w:sz="4" w:space="0" w:color="444444"/>
            </w:tcBorders>
            <w:shd w:val="clear" w:color="auto" w:fill="auto"/>
            <w:vAlign w:val="center"/>
          </w:tcPr>
          <w:p w14:paraId="1CC0858C" w14:textId="77777777" w:rsidR="00283200" w:rsidRDefault="009E6D79">
            <w:pPr>
              <w:widowControl/>
              <w:adjustRightInd w:val="0"/>
              <w:snapToGrid w:val="0"/>
              <w:spacing w:line="300" w:lineRule="exact"/>
              <w:textAlignment w:val="center"/>
              <w:rPr>
                <w:rFonts w:ascii="Times New Roman" w:eastAsia="宋体" w:hAnsi="Times New Roman" w:cs="Times New Roman"/>
                <w:color w:val="333333"/>
                <w:kern w:val="0"/>
                <w:sz w:val="18"/>
                <w:szCs w:val="18"/>
                <w:highlight w:val="yellow"/>
                <w:lang w:bidi="ar"/>
              </w:rPr>
            </w:pPr>
            <w:r>
              <w:rPr>
                <w:rFonts w:ascii="Times New Roman" w:eastAsia="宋体" w:hAnsi="Times New Roman" w:cs="Times New Roman" w:hint="eastAsia"/>
                <w:color w:val="333333"/>
                <w:kern w:val="0"/>
                <w:sz w:val="18"/>
                <w:szCs w:val="18"/>
                <w:lang w:bidi="ar"/>
              </w:rPr>
              <w:t>学士</w:t>
            </w:r>
          </w:p>
        </w:tc>
        <w:tc>
          <w:tcPr>
            <w:tcW w:w="898" w:type="pct"/>
            <w:tcBorders>
              <w:top w:val="single" w:sz="4" w:space="0" w:color="444444"/>
              <w:left w:val="single" w:sz="4" w:space="0" w:color="444444"/>
              <w:bottom w:val="single" w:sz="4" w:space="0" w:color="444444"/>
              <w:right w:val="single" w:sz="4" w:space="0" w:color="444444"/>
            </w:tcBorders>
            <w:shd w:val="clear" w:color="auto" w:fill="auto"/>
            <w:vAlign w:val="center"/>
          </w:tcPr>
          <w:p w14:paraId="20D012D2" w14:textId="77777777" w:rsidR="00283200" w:rsidRDefault="009E6D79">
            <w:pPr>
              <w:pStyle w:val="a8"/>
              <w:adjustRightInd w:val="0"/>
              <w:snapToGrid w:val="0"/>
              <w:spacing w:beforeAutospacing="0" w:afterAutospacing="0" w:line="300" w:lineRule="auto"/>
              <w:jc w:val="both"/>
              <w:rPr>
                <w:rFonts w:ascii="Times New Roman" w:eastAsia="宋体" w:hAnsi="Times New Roman"/>
                <w:color w:val="333333"/>
                <w:sz w:val="18"/>
                <w:szCs w:val="18"/>
                <w:highlight w:val="yellow"/>
                <w:lang w:bidi="ar"/>
              </w:rPr>
            </w:pPr>
            <w:r>
              <w:rPr>
                <w:rFonts w:ascii="Times New Roman" w:eastAsia="宋体" w:hAnsi="Times New Roman" w:hint="eastAsia"/>
                <w:color w:val="333333"/>
                <w:sz w:val="18"/>
                <w:szCs w:val="18"/>
                <w:lang w:bidi="ar"/>
              </w:rPr>
              <w:t>具有高级职称，国家注册一级建造师、国家注册一级结构工程师或国家注册一级</w:t>
            </w:r>
            <w:proofErr w:type="gramStart"/>
            <w:r>
              <w:rPr>
                <w:rFonts w:ascii="Times New Roman" w:eastAsia="宋体" w:hAnsi="Times New Roman" w:hint="eastAsia"/>
                <w:color w:val="333333"/>
                <w:sz w:val="18"/>
                <w:szCs w:val="18"/>
                <w:lang w:bidi="ar"/>
              </w:rPr>
              <w:t>造价师</w:t>
            </w:r>
            <w:proofErr w:type="gramEnd"/>
            <w:r>
              <w:rPr>
                <w:rFonts w:ascii="Times New Roman" w:eastAsia="宋体" w:hAnsi="Times New Roman" w:hint="eastAsia"/>
                <w:color w:val="333333"/>
                <w:sz w:val="18"/>
                <w:szCs w:val="18"/>
                <w:lang w:bidi="ar"/>
              </w:rPr>
              <w:t>等执业资格。熟悉建设项目管理流程，擅长基本建设项目申请、实施和结题等</w:t>
            </w:r>
          </w:p>
        </w:tc>
        <w:tc>
          <w:tcPr>
            <w:tcW w:w="1311" w:type="pct"/>
            <w:tcBorders>
              <w:top w:val="single" w:sz="4" w:space="0" w:color="444444"/>
              <w:left w:val="single" w:sz="4" w:space="0" w:color="444444"/>
              <w:bottom w:val="single" w:sz="4" w:space="0" w:color="444444"/>
              <w:right w:val="single" w:sz="4" w:space="0" w:color="444444"/>
            </w:tcBorders>
            <w:vAlign w:val="center"/>
          </w:tcPr>
          <w:p w14:paraId="696EB649" w14:textId="77777777" w:rsidR="00283200" w:rsidRDefault="009E6D79">
            <w:pPr>
              <w:widowControl/>
              <w:adjustRightInd w:val="0"/>
              <w:snapToGrid w:val="0"/>
              <w:spacing w:line="300" w:lineRule="exact"/>
              <w:rPr>
                <w:rFonts w:ascii="Times New Roman" w:eastAsia="宋体" w:hAnsi="Times New Roman" w:cs="Times New Roman"/>
                <w:color w:val="333333"/>
                <w:kern w:val="0"/>
                <w:sz w:val="18"/>
                <w:szCs w:val="18"/>
                <w:lang w:bidi="ar"/>
              </w:rPr>
            </w:pPr>
            <w:r>
              <w:rPr>
                <w:rFonts w:ascii="Times New Roman" w:eastAsia="宋体" w:hAnsi="Times New Roman" w:cs="Times New Roman" w:hint="eastAsia"/>
                <w:color w:val="333333"/>
                <w:kern w:val="0"/>
                <w:sz w:val="18"/>
                <w:szCs w:val="18"/>
                <w:lang w:bidi="ar"/>
              </w:rPr>
              <w:t>韩</w:t>
            </w:r>
            <w:r>
              <w:rPr>
                <w:rFonts w:ascii="Times New Roman" w:eastAsia="宋体" w:hAnsi="Times New Roman" w:cs="Times New Roman" w:hint="eastAsia"/>
                <w:color w:val="333333"/>
                <w:kern w:val="0"/>
                <w:sz w:val="18"/>
                <w:szCs w:val="18"/>
                <w:lang w:bidi="ar"/>
              </w:rPr>
              <w:t xml:space="preserve">  </w:t>
            </w:r>
            <w:r>
              <w:rPr>
                <w:rFonts w:ascii="Times New Roman" w:eastAsia="宋体" w:hAnsi="Times New Roman" w:cs="Times New Roman" w:hint="eastAsia"/>
                <w:color w:val="333333"/>
                <w:kern w:val="0"/>
                <w:sz w:val="18"/>
                <w:szCs w:val="18"/>
                <w:lang w:bidi="ar"/>
              </w:rPr>
              <w:t>琼</w:t>
            </w:r>
            <w:r>
              <w:rPr>
                <w:rFonts w:ascii="Times New Roman" w:eastAsia="宋体" w:hAnsi="Times New Roman" w:cs="Times New Roman" w:hint="eastAsia"/>
                <w:color w:val="333333"/>
                <w:kern w:val="0"/>
                <w:sz w:val="18"/>
                <w:szCs w:val="18"/>
                <w:lang w:bidi="ar"/>
              </w:rPr>
              <w:t xml:space="preserve"> 17393151284 hanqiong@caas.cn</w:t>
            </w:r>
          </w:p>
          <w:p w14:paraId="575410F8" w14:textId="77777777" w:rsidR="00283200" w:rsidRDefault="009E6D79">
            <w:pPr>
              <w:widowControl/>
              <w:adjustRightInd w:val="0"/>
              <w:snapToGrid w:val="0"/>
              <w:spacing w:line="300" w:lineRule="exact"/>
              <w:rPr>
                <w:rFonts w:ascii="Times New Roman" w:eastAsia="宋体" w:hAnsi="Times New Roman" w:cs="Times New Roman"/>
                <w:color w:val="333333"/>
                <w:kern w:val="0"/>
                <w:sz w:val="18"/>
                <w:szCs w:val="18"/>
                <w:highlight w:val="yellow"/>
                <w:lang w:bidi="ar"/>
              </w:rPr>
            </w:pPr>
            <w:r>
              <w:rPr>
                <w:rFonts w:ascii="Times New Roman" w:eastAsia="宋体" w:hAnsi="Times New Roman" w:cs="Times New Roman" w:hint="eastAsia"/>
                <w:color w:val="333333"/>
                <w:kern w:val="0"/>
                <w:sz w:val="18"/>
                <w:szCs w:val="18"/>
                <w:lang w:bidi="ar"/>
              </w:rPr>
              <w:t>石建梅</w:t>
            </w:r>
            <w:r>
              <w:rPr>
                <w:rFonts w:ascii="Times New Roman" w:eastAsia="宋体" w:hAnsi="Times New Roman" w:cs="Times New Roman" w:hint="eastAsia"/>
                <w:color w:val="333333"/>
                <w:kern w:val="0"/>
                <w:sz w:val="18"/>
                <w:szCs w:val="18"/>
                <w:lang w:bidi="ar"/>
              </w:rPr>
              <w:t xml:space="preserve"> 13919286167 shijianmei@caas.cn  </w:t>
            </w:r>
          </w:p>
        </w:tc>
      </w:tr>
    </w:tbl>
    <w:p w14:paraId="7AFA19D8" w14:textId="77777777" w:rsidR="00283200" w:rsidRDefault="00283200">
      <w:pPr>
        <w:rPr>
          <w:rFonts w:ascii="Times New Roman" w:hAnsi="Times New Roman" w:cs="Times New Roman" w:hint="eastAsia"/>
        </w:rPr>
        <w:sectPr w:rsidR="00283200">
          <w:footerReference w:type="default" r:id="rId7"/>
          <w:pgSz w:w="16838" w:h="11906" w:orient="landscape"/>
          <w:pgMar w:top="1797" w:right="1440" w:bottom="1797" w:left="1440" w:header="851" w:footer="992" w:gutter="0"/>
          <w:cols w:space="425"/>
          <w:docGrid w:linePitch="312"/>
        </w:sectPr>
      </w:pPr>
    </w:p>
    <w:p w14:paraId="5774ACF2" w14:textId="77777777" w:rsidR="00283200" w:rsidRPr="00C663CD" w:rsidRDefault="00283200" w:rsidP="00C663CD">
      <w:pPr>
        <w:widowControl/>
        <w:jc w:val="left"/>
        <w:rPr>
          <w:rFonts w:ascii="Times New Roman" w:hAnsi="Times New Roman" w:hint="eastAsia"/>
        </w:rPr>
      </w:pPr>
    </w:p>
    <w:sectPr w:rsidR="00283200" w:rsidRPr="00C663CD">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BACC" w14:textId="77777777" w:rsidR="00F5566B" w:rsidRDefault="00F5566B">
      <w:r>
        <w:separator/>
      </w:r>
    </w:p>
  </w:endnote>
  <w:endnote w:type="continuationSeparator" w:id="0">
    <w:p w14:paraId="320A9D05" w14:textId="77777777" w:rsidR="00F5566B" w:rsidRDefault="00F5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12E9" w14:textId="77777777" w:rsidR="00283200" w:rsidRDefault="009E6D79">
    <w:pPr>
      <w:pStyle w:val="a6"/>
    </w:pPr>
    <w:r>
      <w:rPr>
        <w:noProof/>
      </w:rPr>
      <mc:AlternateContent>
        <mc:Choice Requires="wps">
          <w:drawing>
            <wp:anchor distT="0" distB="0" distL="114300" distR="114300" simplePos="0" relativeHeight="251659264" behindDoc="0" locked="0" layoutInCell="1" allowOverlap="1" wp14:anchorId="36EF2A44" wp14:editId="103547A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B6A92" w14:textId="77777777" w:rsidR="00283200" w:rsidRDefault="009E6D79">
                          <w:pPr>
                            <w:pStyle w:val="a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EF2A4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70B6A92" w14:textId="77777777" w:rsidR="00283200" w:rsidRDefault="009E6D79">
                    <w:pPr>
                      <w:pStyle w:val="a6"/>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6322" w14:textId="77777777" w:rsidR="00F5566B" w:rsidRDefault="00F5566B">
      <w:r>
        <w:separator/>
      </w:r>
    </w:p>
  </w:footnote>
  <w:footnote w:type="continuationSeparator" w:id="0">
    <w:p w14:paraId="29259B9C" w14:textId="77777777" w:rsidR="00F5566B" w:rsidRDefault="00F55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EC2880"/>
    <w:rsid w:val="000011F3"/>
    <w:rsid w:val="000071CF"/>
    <w:rsid w:val="000128D3"/>
    <w:rsid w:val="00012A67"/>
    <w:rsid w:val="00017D59"/>
    <w:rsid w:val="00023559"/>
    <w:rsid w:val="000467E8"/>
    <w:rsid w:val="00046A53"/>
    <w:rsid w:val="00046B67"/>
    <w:rsid w:val="00047EF7"/>
    <w:rsid w:val="00050D02"/>
    <w:rsid w:val="00054BA3"/>
    <w:rsid w:val="0007104B"/>
    <w:rsid w:val="00077F2C"/>
    <w:rsid w:val="0008293E"/>
    <w:rsid w:val="000B01CF"/>
    <w:rsid w:val="000B5C21"/>
    <w:rsid w:val="000D416A"/>
    <w:rsid w:val="001105F0"/>
    <w:rsid w:val="0011621B"/>
    <w:rsid w:val="00124881"/>
    <w:rsid w:val="00124E62"/>
    <w:rsid w:val="00130D26"/>
    <w:rsid w:val="00150CCC"/>
    <w:rsid w:val="00151924"/>
    <w:rsid w:val="001778A1"/>
    <w:rsid w:val="00181B22"/>
    <w:rsid w:val="00183444"/>
    <w:rsid w:val="00183701"/>
    <w:rsid w:val="001B39C5"/>
    <w:rsid w:val="001C27D1"/>
    <w:rsid w:val="001D431A"/>
    <w:rsid w:val="002034AF"/>
    <w:rsid w:val="00207398"/>
    <w:rsid w:val="00221A84"/>
    <w:rsid w:val="00224B25"/>
    <w:rsid w:val="00234FDC"/>
    <w:rsid w:val="00235667"/>
    <w:rsid w:val="00235B89"/>
    <w:rsid w:val="00237E21"/>
    <w:rsid w:val="00243289"/>
    <w:rsid w:val="0025224F"/>
    <w:rsid w:val="00253CFB"/>
    <w:rsid w:val="0025506C"/>
    <w:rsid w:val="00266513"/>
    <w:rsid w:val="002739AE"/>
    <w:rsid w:val="00277EB5"/>
    <w:rsid w:val="00283200"/>
    <w:rsid w:val="002A34D5"/>
    <w:rsid w:val="002B3084"/>
    <w:rsid w:val="002C09DE"/>
    <w:rsid w:val="002E3202"/>
    <w:rsid w:val="0030025A"/>
    <w:rsid w:val="00302EE6"/>
    <w:rsid w:val="00306D78"/>
    <w:rsid w:val="00307269"/>
    <w:rsid w:val="00326752"/>
    <w:rsid w:val="00337016"/>
    <w:rsid w:val="00355F3B"/>
    <w:rsid w:val="0038034B"/>
    <w:rsid w:val="003B2A63"/>
    <w:rsid w:val="003B5B20"/>
    <w:rsid w:val="003C0AEF"/>
    <w:rsid w:val="003C3C61"/>
    <w:rsid w:val="003C4913"/>
    <w:rsid w:val="003D35FC"/>
    <w:rsid w:val="003D5CDC"/>
    <w:rsid w:val="003E3161"/>
    <w:rsid w:val="003F1DEA"/>
    <w:rsid w:val="0040516E"/>
    <w:rsid w:val="00422518"/>
    <w:rsid w:val="0042651B"/>
    <w:rsid w:val="00435DE1"/>
    <w:rsid w:val="00447F17"/>
    <w:rsid w:val="00453BA6"/>
    <w:rsid w:val="00460E27"/>
    <w:rsid w:val="00466D90"/>
    <w:rsid w:val="00480E48"/>
    <w:rsid w:val="00481080"/>
    <w:rsid w:val="00485A69"/>
    <w:rsid w:val="00496C1C"/>
    <w:rsid w:val="004A5ADD"/>
    <w:rsid w:val="004B1042"/>
    <w:rsid w:val="004B5D72"/>
    <w:rsid w:val="004C3687"/>
    <w:rsid w:val="004C44DA"/>
    <w:rsid w:val="004C6B11"/>
    <w:rsid w:val="004D12F2"/>
    <w:rsid w:val="004D7700"/>
    <w:rsid w:val="004E0D97"/>
    <w:rsid w:val="004F3FF4"/>
    <w:rsid w:val="004F4D45"/>
    <w:rsid w:val="004F5301"/>
    <w:rsid w:val="00533F0A"/>
    <w:rsid w:val="0054289F"/>
    <w:rsid w:val="00566158"/>
    <w:rsid w:val="005723E1"/>
    <w:rsid w:val="00573184"/>
    <w:rsid w:val="005746E8"/>
    <w:rsid w:val="00582767"/>
    <w:rsid w:val="00584A2A"/>
    <w:rsid w:val="005912BF"/>
    <w:rsid w:val="00596757"/>
    <w:rsid w:val="005C0B31"/>
    <w:rsid w:val="005D31EA"/>
    <w:rsid w:val="0060659E"/>
    <w:rsid w:val="00613497"/>
    <w:rsid w:val="00615697"/>
    <w:rsid w:val="006208AE"/>
    <w:rsid w:val="00620922"/>
    <w:rsid w:val="00621D37"/>
    <w:rsid w:val="00627853"/>
    <w:rsid w:val="00633515"/>
    <w:rsid w:val="00650546"/>
    <w:rsid w:val="00656EA9"/>
    <w:rsid w:val="006664EF"/>
    <w:rsid w:val="00667A62"/>
    <w:rsid w:val="00671828"/>
    <w:rsid w:val="00691CE8"/>
    <w:rsid w:val="006A2FFA"/>
    <w:rsid w:val="006A61B3"/>
    <w:rsid w:val="006A64FE"/>
    <w:rsid w:val="006A7BA3"/>
    <w:rsid w:val="006B1A3C"/>
    <w:rsid w:val="006D333C"/>
    <w:rsid w:val="006D3EE2"/>
    <w:rsid w:val="006E3F4F"/>
    <w:rsid w:val="00714EAD"/>
    <w:rsid w:val="00716686"/>
    <w:rsid w:val="00726F5B"/>
    <w:rsid w:val="00741361"/>
    <w:rsid w:val="00773AA0"/>
    <w:rsid w:val="00776212"/>
    <w:rsid w:val="00782C35"/>
    <w:rsid w:val="00784320"/>
    <w:rsid w:val="00795997"/>
    <w:rsid w:val="00795E6F"/>
    <w:rsid w:val="007971AF"/>
    <w:rsid w:val="00797B74"/>
    <w:rsid w:val="007C2FD0"/>
    <w:rsid w:val="007D2D01"/>
    <w:rsid w:val="007E5EDB"/>
    <w:rsid w:val="00803708"/>
    <w:rsid w:val="008147DB"/>
    <w:rsid w:val="00824DAB"/>
    <w:rsid w:val="008271EC"/>
    <w:rsid w:val="0082771A"/>
    <w:rsid w:val="00831266"/>
    <w:rsid w:val="008349CB"/>
    <w:rsid w:val="008844BC"/>
    <w:rsid w:val="008B5963"/>
    <w:rsid w:val="008C32FD"/>
    <w:rsid w:val="008C4ABB"/>
    <w:rsid w:val="008D3653"/>
    <w:rsid w:val="008E47EF"/>
    <w:rsid w:val="008E5979"/>
    <w:rsid w:val="0090363F"/>
    <w:rsid w:val="00926027"/>
    <w:rsid w:val="009718CF"/>
    <w:rsid w:val="00971B69"/>
    <w:rsid w:val="00973947"/>
    <w:rsid w:val="0097596B"/>
    <w:rsid w:val="00986683"/>
    <w:rsid w:val="009A286C"/>
    <w:rsid w:val="009C443E"/>
    <w:rsid w:val="009C548C"/>
    <w:rsid w:val="009E1297"/>
    <w:rsid w:val="009E6011"/>
    <w:rsid w:val="009E6D79"/>
    <w:rsid w:val="009F0ECC"/>
    <w:rsid w:val="00A268BB"/>
    <w:rsid w:val="00A45FA9"/>
    <w:rsid w:val="00A460A1"/>
    <w:rsid w:val="00A465AF"/>
    <w:rsid w:val="00A6063E"/>
    <w:rsid w:val="00A61A9F"/>
    <w:rsid w:val="00A638D8"/>
    <w:rsid w:val="00A664E9"/>
    <w:rsid w:val="00AA247E"/>
    <w:rsid w:val="00AD2ADE"/>
    <w:rsid w:val="00AE2A96"/>
    <w:rsid w:val="00AF2695"/>
    <w:rsid w:val="00B06A83"/>
    <w:rsid w:val="00B13505"/>
    <w:rsid w:val="00B25C00"/>
    <w:rsid w:val="00B50C80"/>
    <w:rsid w:val="00B50D8C"/>
    <w:rsid w:val="00B51C2F"/>
    <w:rsid w:val="00B603B0"/>
    <w:rsid w:val="00B63236"/>
    <w:rsid w:val="00B91F97"/>
    <w:rsid w:val="00B94102"/>
    <w:rsid w:val="00BA4407"/>
    <w:rsid w:val="00BB43E9"/>
    <w:rsid w:val="00BB4873"/>
    <w:rsid w:val="00BC2C9E"/>
    <w:rsid w:val="00BC5F13"/>
    <w:rsid w:val="00BD1C21"/>
    <w:rsid w:val="00BD527E"/>
    <w:rsid w:val="00BE6B73"/>
    <w:rsid w:val="00BF68ED"/>
    <w:rsid w:val="00C077C1"/>
    <w:rsid w:val="00C1187A"/>
    <w:rsid w:val="00C13CA0"/>
    <w:rsid w:val="00C33B4F"/>
    <w:rsid w:val="00C42F42"/>
    <w:rsid w:val="00C448EB"/>
    <w:rsid w:val="00C57D6B"/>
    <w:rsid w:val="00C663CD"/>
    <w:rsid w:val="00C672D3"/>
    <w:rsid w:val="00C74F60"/>
    <w:rsid w:val="00C8086A"/>
    <w:rsid w:val="00C81E1B"/>
    <w:rsid w:val="00C86390"/>
    <w:rsid w:val="00C900FE"/>
    <w:rsid w:val="00C91972"/>
    <w:rsid w:val="00C91AE3"/>
    <w:rsid w:val="00CA2EEE"/>
    <w:rsid w:val="00CA393B"/>
    <w:rsid w:val="00CB72D1"/>
    <w:rsid w:val="00CC4652"/>
    <w:rsid w:val="00CC6166"/>
    <w:rsid w:val="00CC65FA"/>
    <w:rsid w:val="00D117EA"/>
    <w:rsid w:val="00D12C96"/>
    <w:rsid w:val="00D151D2"/>
    <w:rsid w:val="00D342E3"/>
    <w:rsid w:val="00D36B2B"/>
    <w:rsid w:val="00D43636"/>
    <w:rsid w:val="00D63EEE"/>
    <w:rsid w:val="00D66EFB"/>
    <w:rsid w:val="00D716CB"/>
    <w:rsid w:val="00D75926"/>
    <w:rsid w:val="00D80781"/>
    <w:rsid w:val="00DA7E03"/>
    <w:rsid w:val="00DB1AD8"/>
    <w:rsid w:val="00DB4B13"/>
    <w:rsid w:val="00DC4ADA"/>
    <w:rsid w:val="00DC6C71"/>
    <w:rsid w:val="00DD3A26"/>
    <w:rsid w:val="00DD43C5"/>
    <w:rsid w:val="00DE3393"/>
    <w:rsid w:val="00DF0D4D"/>
    <w:rsid w:val="00DF7F4D"/>
    <w:rsid w:val="00E01325"/>
    <w:rsid w:val="00E12556"/>
    <w:rsid w:val="00E3248A"/>
    <w:rsid w:val="00E428B7"/>
    <w:rsid w:val="00E45DC1"/>
    <w:rsid w:val="00E55C91"/>
    <w:rsid w:val="00E57C74"/>
    <w:rsid w:val="00E7101D"/>
    <w:rsid w:val="00E814B3"/>
    <w:rsid w:val="00ED0BFC"/>
    <w:rsid w:val="00EE46DE"/>
    <w:rsid w:val="00EF2FAD"/>
    <w:rsid w:val="00EF4C08"/>
    <w:rsid w:val="00F060A1"/>
    <w:rsid w:val="00F326A5"/>
    <w:rsid w:val="00F37D0C"/>
    <w:rsid w:val="00F5566B"/>
    <w:rsid w:val="00F60ABC"/>
    <w:rsid w:val="00F6184C"/>
    <w:rsid w:val="00F625AD"/>
    <w:rsid w:val="00F669C5"/>
    <w:rsid w:val="00F76C69"/>
    <w:rsid w:val="00F8619C"/>
    <w:rsid w:val="00FA0C2B"/>
    <w:rsid w:val="00FA5ED6"/>
    <w:rsid w:val="00FB740D"/>
    <w:rsid w:val="00FC686F"/>
    <w:rsid w:val="00FD35EE"/>
    <w:rsid w:val="00FD6ECB"/>
    <w:rsid w:val="02202B57"/>
    <w:rsid w:val="146B333A"/>
    <w:rsid w:val="18825416"/>
    <w:rsid w:val="1B001746"/>
    <w:rsid w:val="24E95249"/>
    <w:rsid w:val="36013FF8"/>
    <w:rsid w:val="367B33DE"/>
    <w:rsid w:val="39C62C3D"/>
    <w:rsid w:val="3AEC2880"/>
    <w:rsid w:val="3BFA4E20"/>
    <w:rsid w:val="3E2817FC"/>
    <w:rsid w:val="3EC8327F"/>
    <w:rsid w:val="400618F8"/>
    <w:rsid w:val="4B305110"/>
    <w:rsid w:val="514B3CFC"/>
    <w:rsid w:val="521C19D7"/>
    <w:rsid w:val="54745244"/>
    <w:rsid w:val="56FC3F82"/>
    <w:rsid w:val="5D0B5473"/>
    <w:rsid w:val="64BF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CE8C4"/>
  <w15:docId w15:val="{F10984EF-0ABF-4DB7-A367-06829281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line="520" w:lineRule="exact"/>
      <w:ind w:firstLineChars="200" w:firstLine="200"/>
    </w:pPr>
    <w:rPr>
      <w:rFonts w:asciiTheme="majorHAnsi" w:eastAsia="黑体" w:hAnsiTheme="majorHAnsi" w:cstheme="majorBidi"/>
      <w:sz w:val="20"/>
      <w:szCs w:val="20"/>
    </w:rPr>
  </w:style>
  <w:style w:type="paragraph" w:styleId="a4">
    <w:name w:val="annotation text"/>
    <w:basedOn w:val="a"/>
    <w:link w:val="a5"/>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paragraph" w:styleId="a9">
    <w:name w:val="annotation subject"/>
    <w:basedOn w:val="a4"/>
    <w:next w:val="a4"/>
    <w:link w:val="aa"/>
    <w:qFormat/>
    <w:rPr>
      <w:b/>
      <w:bCs/>
    </w:rPr>
  </w:style>
  <w:style w:type="table" w:styleId="ab">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Hyperlink"/>
    <w:basedOn w:val="a0"/>
    <w:qFormat/>
    <w:rPr>
      <w:color w:val="0563C1" w:themeColor="hyperlink"/>
      <w:u w:val="single"/>
    </w:rPr>
  </w:style>
  <w:style w:type="character" w:styleId="ae">
    <w:name w:val="annotation reference"/>
    <w:basedOn w:val="a0"/>
    <w:qFormat/>
    <w:rPr>
      <w:sz w:val="21"/>
      <w:szCs w:val="21"/>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5">
    <w:name w:val="批注文字 字符"/>
    <w:basedOn w:val="a0"/>
    <w:link w:val="a4"/>
    <w:qFormat/>
    <w:rPr>
      <w:rFonts w:asciiTheme="minorHAnsi" w:eastAsiaTheme="minorEastAsia" w:hAnsiTheme="minorHAnsi" w:cstheme="minorBidi"/>
      <w:kern w:val="2"/>
      <w:sz w:val="21"/>
      <w:szCs w:val="24"/>
    </w:rPr>
  </w:style>
  <w:style w:type="character" w:customStyle="1" w:styleId="aa">
    <w:name w:val="批注主题 字符"/>
    <w:basedOn w:val="a5"/>
    <w:link w:val="a9"/>
    <w:qFormat/>
    <w:rPr>
      <w:rFonts w:asciiTheme="minorHAnsi" w:eastAsiaTheme="minorEastAsia" w:hAnsiTheme="minorHAnsi" w:cstheme="minorBidi"/>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character" w:customStyle="1" w:styleId="21">
    <w:name w:val="未处理的提及2"/>
    <w:basedOn w:val="a0"/>
    <w:uiPriority w:val="99"/>
    <w:semiHidden/>
    <w:unhideWhenUsed/>
    <w:qFormat/>
    <w:rPr>
      <w:color w:val="605E5C"/>
      <w:shd w:val="clear" w:color="auto" w:fill="E1DFDD"/>
    </w:rPr>
  </w:style>
  <w:style w:type="paragraph" w:customStyle="1" w:styleId="3">
    <w:name w:val="修订3"/>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瑞风</dc:creator>
  <cp:lastModifiedBy>ying zhang</cp:lastModifiedBy>
  <cp:revision>29</cp:revision>
  <cp:lastPrinted>2022-03-15T04:40:00Z</cp:lastPrinted>
  <dcterms:created xsi:type="dcterms:W3CDTF">2022-03-14T03:05:00Z</dcterms:created>
  <dcterms:modified xsi:type="dcterms:W3CDTF">2022-03-16T07:50:00Z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32ACEAAABC4D40B09B7C510728EEB220</vt:lpwstr>
  </property>
</Properties>
</file>