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7D5" w:rsidRPr="007D7243" w:rsidRDefault="007117D5" w:rsidP="00535301">
      <w:pPr>
        <w:shd w:val="clear" w:color="auto" w:fill="FFFFFF"/>
        <w:adjustRightInd/>
        <w:snapToGrid/>
        <w:spacing w:before="100" w:beforeAutospacing="1" w:after="100" w:afterAutospacing="1" w:line="480" w:lineRule="atLeast"/>
        <w:jc w:val="center"/>
        <w:outlineLvl w:val="3"/>
        <w:rPr>
          <w:rFonts w:asciiTheme="minorEastAsia" w:eastAsiaTheme="minorEastAsia" w:hAnsiTheme="minorEastAsia"/>
          <w:color w:val="333333"/>
          <w:sz w:val="18"/>
          <w:szCs w:val="18"/>
        </w:rPr>
      </w:pPr>
      <w:r w:rsidRPr="007D7243">
        <w:rPr>
          <w:rFonts w:asciiTheme="minorEastAsia" w:eastAsiaTheme="minorEastAsia" w:hAnsiTheme="minorEastAsia" w:cs="黑体" w:hint="eastAsia"/>
          <w:color w:val="333333"/>
          <w:sz w:val="18"/>
          <w:szCs w:val="18"/>
        </w:rPr>
        <w:t>中国农科院蔬菜花卉研究所</w:t>
      </w:r>
      <w:r w:rsidRPr="007D7243">
        <w:rPr>
          <w:rFonts w:asciiTheme="minorEastAsia" w:eastAsiaTheme="minorEastAsia" w:hAnsiTheme="minorEastAsia" w:cs="黑体"/>
          <w:color w:val="333333"/>
          <w:sz w:val="18"/>
          <w:szCs w:val="18"/>
        </w:rPr>
        <w:t>2015</w:t>
      </w:r>
      <w:r w:rsidRPr="007D7243">
        <w:rPr>
          <w:rFonts w:asciiTheme="minorEastAsia" w:eastAsiaTheme="minorEastAsia" w:hAnsiTheme="minorEastAsia" w:cs="黑体" w:hint="eastAsia"/>
          <w:color w:val="333333"/>
          <w:sz w:val="18"/>
          <w:szCs w:val="18"/>
        </w:rPr>
        <w:t>年“青年英才计划”人才招聘公告</w:t>
      </w: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r w:rsidRPr="007D7243">
        <w:rPr>
          <w:rFonts w:asciiTheme="minorEastAsia" w:eastAsiaTheme="minorEastAsia" w:hAnsiTheme="minorEastAsia" w:cs="宋体" w:hint="eastAsia"/>
          <w:color w:val="1D1D1D"/>
          <w:sz w:val="18"/>
          <w:szCs w:val="18"/>
        </w:rPr>
        <w:t>中国农业科学院</w:t>
      </w:r>
      <w:hyperlink r:id="rId6" w:tgtFrame="_blank" w:history="1">
        <w:r w:rsidRPr="007D7243">
          <w:rPr>
            <w:rFonts w:asciiTheme="minorEastAsia" w:eastAsiaTheme="minorEastAsia" w:hAnsiTheme="minorEastAsia" w:cs="宋体" w:hint="eastAsia"/>
            <w:color w:val="0000FF"/>
            <w:sz w:val="18"/>
            <w:szCs w:val="18"/>
          </w:rPr>
          <w:t>蔬菜花卉研究所</w:t>
        </w:r>
      </w:hyperlink>
      <w:r w:rsidRPr="007D7243">
        <w:rPr>
          <w:rFonts w:asciiTheme="minorEastAsia" w:eastAsiaTheme="minorEastAsia" w:hAnsiTheme="minorEastAsia" w:cs="宋体" w:hint="eastAsia"/>
          <w:color w:val="1D1D1D"/>
          <w:sz w:val="18"/>
          <w:szCs w:val="18"/>
        </w:rPr>
        <w:t>成立于</w:t>
      </w:r>
      <w:r w:rsidRPr="007D7243">
        <w:rPr>
          <w:rFonts w:asciiTheme="minorEastAsia" w:eastAsiaTheme="minorEastAsia" w:hAnsiTheme="minorEastAsia" w:cs="宋体"/>
          <w:color w:val="1D1D1D"/>
          <w:sz w:val="18"/>
          <w:szCs w:val="18"/>
        </w:rPr>
        <w:t>1958</w:t>
      </w:r>
      <w:r w:rsidRPr="007D7243">
        <w:rPr>
          <w:rFonts w:asciiTheme="minorEastAsia" w:eastAsiaTheme="minorEastAsia" w:hAnsiTheme="minorEastAsia" w:cs="宋体" w:hint="eastAsia"/>
          <w:color w:val="1D1D1D"/>
          <w:sz w:val="18"/>
          <w:szCs w:val="18"/>
        </w:rPr>
        <w:t>年，是蔬菜花卉学科唯一的国家级公益性专业研究机构，是我国唯一开展蔬菜学科硕士、博士研究生培养的农业科研单位，</w:t>
      </w:r>
      <w:r w:rsidRPr="007D7243">
        <w:rPr>
          <w:rFonts w:asciiTheme="minorEastAsia" w:eastAsiaTheme="minorEastAsia" w:hAnsiTheme="minorEastAsia" w:cs="宋体"/>
          <w:color w:val="1D1D1D"/>
          <w:sz w:val="18"/>
          <w:szCs w:val="18"/>
        </w:rPr>
        <w:t>2003</w:t>
      </w:r>
      <w:r w:rsidRPr="007D7243">
        <w:rPr>
          <w:rFonts w:asciiTheme="minorEastAsia" w:eastAsiaTheme="minorEastAsia" w:hAnsiTheme="minorEastAsia" w:cs="宋体" w:hint="eastAsia"/>
          <w:color w:val="1D1D1D"/>
          <w:sz w:val="18"/>
          <w:szCs w:val="18"/>
        </w:rPr>
        <w:t>年被批准为园艺学博士后流动站。</w:t>
      </w:r>
      <w:r w:rsidRPr="007D7243">
        <w:rPr>
          <w:rFonts w:asciiTheme="minorEastAsia" w:eastAsiaTheme="minorEastAsia" w:hAnsiTheme="minorEastAsia" w:cs="微软雅黑" w:hint="eastAsia"/>
          <w:color w:val="000000"/>
          <w:sz w:val="18"/>
          <w:szCs w:val="18"/>
        </w:rPr>
        <w:t>现有学科集群</w:t>
      </w:r>
      <w:r w:rsidRPr="007D7243">
        <w:rPr>
          <w:rFonts w:asciiTheme="minorEastAsia" w:eastAsiaTheme="minorEastAsia" w:hAnsiTheme="minorEastAsia"/>
          <w:color w:val="000000"/>
          <w:sz w:val="18"/>
          <w:szCs w:val="18"/>
        </w:rPr>
        <w:t>3</w:t>
      </w:r>
      <w:r w:rsidRPr="007D7243">
        <w:rPr>
          <w:rFonts w:asciiTheme="minorEastAsia" w:eastAsiaTheme="minorEastAsia" w:hAnsiTheme="minorEastAsia" w:cs="微软雅黑" w:hint="eastAsia"/>
          <w:color w:val="000000"/>
          <w:sz w:val="18"/>
          <w:szCs w:val="18"/>
        </w:rPr>
        <w:t>个：园艺学、资源与环境、质量安全与加工；学科领域</w:t>
      </w:r>
      <w:r w:rsidRPr="007D7243">
        <w:rPr>
          <w:rFonts w:asciiTheme="minorEastAsia" w:eastAsiaTheme="minorEastAsia" w:hAnsiTheme="minorEastAsia"/>
          <w:color w:val="000000"/>
          <w:sz w:val="18"/>
          <w:szCs w:val="18"/>
        </w:rPr>
        <w:t>6</w:t>
      </w:r>
      <w:r w:rsidRPr="007D7243">
        <w:rPr>
          <w:rFonts w:asciiTheme="minorEastAsia" w:eastAsiaTheme="minorEastAsia" w:hAnsiTheme="minorEastAsia" w:cs="微软雅黑" w:hint="eastAsia"/>
          <w:color w:val="000000"/>
          <w:sz w:val="18"/>
          <w:szCs w:val="18"/>
        </w:rPr>
        <w:t>个：蔬菜资源与育种、蔬菜分子生物学、蔬菜栽培与生理生态、花卉资源与育种、蔬菜病虫害、蔬菜质量安全。重点研究方向</w:t>
      </w:r>
      <w:r w:rsidRPr="007D7243">
        <w:rPr>
          <w:rFonts w:asciiTheme="minorEastAsia" w:eastAsiaTheme="minorEastAsia" w:hAnsiTheme="minorEastAsia"/>
          <w:color w:val="000000"/>
          <w:sz w:val="18"/>
          <w:szCs w:val="18"/>
        </w:rPr>
        <w:t>13</w:t>
      </w:r>
      <w:r w:rsidRPr="007D7243">
        <w:rPr>
          <w:rFonts w:asciiTheme="minorEastAsia" w:eastAsiaTheme="minorEastAsia" w:hAnsiTheme="minorEastAsia" w:cs="微软雅黑" w:hint="eastAsia"/>
          <w:color w:val="000000"/>
          <w:sz w:val="18"/>
          <w:szCs w:val="18"/>
        </w:rPr>
        <w:t>个：蔬菜种质资源、十字花科作物育种、茄科作物育种、葫芦科作物育种、蔬菜功能基因组学、蔬菜分子设计育种、蔬菜设施栽培、蔬菜露地栽培、切花资源与育种、盆栽及庭院花卉资源与育种、蔬菜病害防控、蔬菜虫害防控、蔬菜品质与质量安全。</w:t>
      </w:r>
      <w:r w:rsidRPr="007D7243">
        <w:rPr>
          <w:rFonts w:asciiTheme="minorEastAsia" w:eastAsiaTheme="minorEastAsia" w:hAnsiTheme="minorEastAsia" w:cs="宋体" w:hint="eastAsia"/>
          <w:color w:val="1D1D1D"/>
          <w:sz w:val="18"/>
          <w:szCs w:val="18"/>
        </w:rPr>
        <w:t>先后主持和参加了包括国家科技支撑、“</w:t>
      </w:r>
      <w:r w:rsidRPr="007D7243">
        <w:rPr>
          <w:rFonts w:asciiTheme="minorEastAsia" w:eastAsiaTheme="minorEastAsia" w:hAnsiTheme="minorEastAsia" w:cs="宋体"/>
          <w:color w:val="1D1D1D"/>
          <w:sz w:val="18"/>
          <w:szCs w:val="18"/>
        </w:rPr>
        <w:t>863</w:t>
      </w:r>
      <w:r w:rsidRPr="007D7243">
        <w:rPr>
          <w:rFonts w:asciiTheme="minorEastAsia" w:eastAsiaTheme="minorEastAsia" w:hAnsiTheme="minorEastAsia" w:cs="宋体" w:hint="eastAsia"/>
          <w:color w:val="1D1D1D"/>
          <w:sz w:val="18"/>
          <w:szCs w:val="18"/>
        </w:rPr>
        <w:t>”计划、“</w:t>
      </w:r>
      <w:r w:rsidRPr="007D7243">
        <w:rPr>
          <w:rFonts w:asciiTheme="minorEastAsia" w:eastAsiaTheme="minorEastAsia" w:hAnsiTheme="minorEastAsia" w:cs="宋体"/>
          <w:color w:val="1D1D1D"/>
          <w:sz w:val="18"/>
          <w:szCs w:val="18"/>
        </w:rPr>
        <w:t>973</w:t>
      </w:r>
      <w:r w:rsidRPr="007D7243">
        <w:rPr>
          <w:rFonts w:asciiTheme="minorEastAsia" w:eastAsiaTheme="minorEastAsia" w:hAnsiTheme="minorEastAsia" w:cs="宋体" w:hint="eastAsia"/>
          <w:color w:val="1D1D1D"/>
          <w:sz w:val="18"/>
          <w:szCs w:val="18"/>
        </w:rPr>
        <w:t>”计划、国家自然科学基金、国际合作项目等一大批国家和部门的重大科研项目。主持获得国家级发明奖、科技进步奖等成果</w:t>
      </w:r>
      <w:r w:rsidRPr="007D7243">
        <w:rPr>
          <w:rFonts w:asciiTheme="minorEastAsia" w:eastAsiaTheme="minorEastAsia" w:hAnsiTheme="minorEastAsia" w:cs="宋体"/>
          <w:color w:val="1D1D1D"/>
          <w:sz w:val="18"/>
          <w:szCs w:val="18"/>
        </w:rPr>
        <w:t>16</w:t>
      </w:r>
      <w:r w:rsidRPr="007D7243">
        <w:rPr>
          <w:rFonts w:asciiTheme="minorEastAsia" w:eastAsiaTheme="minorEastAsia" w:hAnsiTheme="minorEastAsia" w:cs="宋体" w:hint="eastAsia"/>
          <w:color w:val="1D1D1D"/>
          <w:sz w:val="18"/>
          <w:szCs w:val="18"/>
        </w:rPr>
        <w:t>项，省部级奖励成果</w:t>
      </w:r>
      <w:r w:rsidRPr="007D7243">
        <w:rPr>
          <w:rFonts w:asciiTheme="minorEastAsia" w:eastAsiaTheme="minorEastAsia" w:hAnsiTheme="minorEastAsia" w:cs="宋体"/>
          <w:color w:val="1D1D1D"/>
          <w:sz w:val="18"/>
          <w:szCs w:val="18"/>
        </w:rPr>
        <w:t>44</w:t>
      </w:r>
      <w:r w:rsidRPr="007D7243">
        <w:rPr>
          <w:rFonts w:asciiTheme="minorEastAsia" w:eastAsiaTheme="minorEastAsia" w:hAnsiTheme="minorEastAsia" w:cs="宋体" w:hint="eastAsia"/>
          <w:color w:val="1D1D1D"/>
          <w:sz w:val="18"/>
          <w:szCs w:val="18"/>
        </w:rPr>
        <w:t>项，培育“中蔬”品牌各类蔬菜新品种</w:t>
      </w:r>
      <w:r w:rsidRPr="007D7243">
        <w:rPr>
          <w:rFonts w:asciiTheme="minorEastAsia" w:eastAsiaTheme="minorEastAsia" w:hAnsiTheme="minorEastAsia" w:cs="宋体"/>
          <w:color w:val="1D1D1D"/>
          <w:sz w:val="18"/>
          <w:szCs w:val="18"/>
        </w:rPr>
        <w:t>200</w:t>
      </w:r>
      <w:r w:rsidRPr="007D7243">
        <w:rPr>
          <w:rFonts w:asciiTheme="minorEastAsia" w:eastAsiaTheme="minorEastAsia" w:hAnsiTheme="minorEastAsia" w:cs="宋体" w:hint="eastAsia"/>
          <w:color w:val="1D1D1D"/>
          <w:sz w:val="18"/>
          <w:szCs w:val="18"/>
        </w:rPr>
        <w:t>余个。近</w:t>
      </w:r>
      <w:r w:rsidRPr="007D7243">
        <w:rPr>
          <w:rFonts w:asciiTheme="minorEastAsia" w:eastAsiaTheme="minorEastAsia" w:hAnsiTheme="minorEastAsia" w:cs="宋体"/>
          <w:color w:val="1D1D1D"/>
          <w:sz w:val="18"/>
          <w:szCs w:val="18"/>
        </w:rPr>
        <w:t>5</w:t>
      </w:r>
      <w:r w:rsidRPr="007D7243">
        <w:rPr>
          <w:rFonts w:asciiTheme="minorEastAsia" w:eastAsiaTheme="minorEastAsia" w:hAnsiTheme="minorEastAsia" w:cs="宋体" w:hint="eastAsia"/>
          <w:color w:val="1D1D1D"/>
          <w:sz w:val="18"/>
          <w:szCs w:val="18"/>
        </w:rPr>
        <w:t>年来，我所组织或参与的国际黄瓜、马铃薯、白菜、番茄基因组测序项目取得重大突破，相关成果先后在、</w:t>
      </w:r>
      <w:r w:rsidRPr="007D7243">
        <w:rPr>
          <w:rFonts w:asciiTheme="minorEastAsia" w:eastAsiaTheme="minorEastAsia" w:hAnsiTheme="minorEastAsia" w:cs="宋体"/>
          <w:color w:val="1D1D1D"/>
          <w:sz w:val="18"/>
          <w:szCs w:val="18"/>
        </w:rPr>
        <w:t>PNAS</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Plant Cell</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Nature</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Nature Genetics</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SCI</w:t>
      </w:r>
      <w:r w:rsidRPr="007D7243">
        <w:rPr>
          <w:rFonts w:asciiTheme="minorEastAsia" w:eastAsiaTheme="minorEastAsia" w:hAnsiTheme="minorEastAsia" w:cs="宋体" w:hint="eastAsia"/>
          <w:color w:val="1D1D1D"/>
          <w:sz w:val="18"/>
          <w:szCs w:val="18"/>
        </w:rPr>
        <w:t>上发表，在国内外产生了重要影响。研究所与美国、荷兰、日本、法国等</w:t>
      </w:r>
      <w:r w:rsidRPr="007D7243">
        <w:rPr>
          <w:rFonts w:asciiTheme="minorEastAsia" w:eastAsiaTheme="minorEastAsia" w:hAnsiTheme="minorEastAsia" w:cs="宋体"/>
          <w:color w:val="1D1D1D"/>
          <w:sz w:val="18"/>
          <w:szCs w:val="18"/>
        </w:rPr>
        <w:t>20</w:t>
      </w:r>
      <w:r w:rsidRPr="007D7243">
        <w:rPr>
          <w:rFonts w:asciiTheme="minorEastAsia" w:eastAsiaTheme="minorEastAsia" w:hAnsiTheme="minorEastAsia" w:cs="宋体" w:hint="eastAsia"/>
          <w:color w:val="1D1D1D"/>
          <w:sz w:val="18"/>
          <w:szCs w:val="18"/>
        </w:rPr>
        <w:t>余个国家的农业科研单位、大学以及联合国开发计划署、国际马铃薯中心、国际生物多样性中心等国家机构建立了广泛的科技合作与交流关系。研究所编辑出版《园艺学报》、《中国蔬菜》两个重要的园艺科技期刊。</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研究所现有职工</w:t>
      </w:r>
      <w:r w:rsidRPr="007D7243">
        <w:rPr>
          <w:rFonts w:asciiTheme="minorEastAsia" w:eastAsiaTheme="minorEastAsia" w:hAnsiTheme="minorEastAsia" w:cs="宋体"/>
          <w:color w:val="1D1D1D"/>
          <w:sz w:val="18"/>
          <w:szCs w:val="18"/>
        </w:rPr>
        <w:t>200</w:t>
      </w:r>
      <w:r w:rsidRPr="007D7243">
        <w:rPr>
          <w:rFonts w:asciiTheme="minorEastAsia" w:eastAsiaTheme="minorEastAsia" w:hAnsiTheme="minorEastAsia" w:cs="宋体" w:hint="eastAsia"/>
          <w:color w:val="1D1D1D"/>
          <w:sz w:val="18"/>
          <w:szCs w:val="18"/>
        </w:rPr>
        <w:t>余人，高级技术职务</w:t>
      </w:r>
      <w:r w:rsidRPr="007D7243">
        <w:rPr>
          <w:rFonts w:asciiTheme="minorEastAsia" w:eastAsiaTheme="minorEastAsia" w:hAnsiTheme="minorEastAsia" w:cs="宋体"/>
          <w:color w:val="1D1D1D"/>
          <w:sz w:val="18"/>
          <w:szCs w:val="18"/>
        </w:rPr>
        <w:t>99</w:t>
      </w:r>
      <w:r w:rsidRPr="007D7243">
        <w:rPr>
          <w:rFonts w:asciiTheme="minorEastAsia" w:eastAsiaTheme="minorEastAsia" w:hAnsiTheme="minorEastAsia" w:cs="宋体" w:hint="eastAsia"/>
          <w:color w:val="1D1D1D"/>
          <w:sz w:val="18"/>
          <w:szCs w:val="18"/>
        </w:rPr>
        <w:t>人，其中研究员</w:t>
      </w:r>
      <w:r w:rsidRPr="007D7243">
        <w:rPr>
          <w:rFonts w:asciiTheme="minorEastAsia" w:eastAsiaTheme="minorEastAsia" w:hAnsiTheme="minorEastAsia" w:cs="宋体"/>
          <w:color w:val="1D1D1D"/>
          <w:sz w:val="18"/>
          <w:szCs w:val="18"/>
        </w:rPr>
        <w:t>42</w:t>
      </w:r>
      <w:r w:rsidRPr="007D7243">
        <w:rPr>
          <w:rFonts w:asciiTheme="minorEastAsia" w:eastAsiaTheme="minorEastAsia" w:hAnsiTheme="minorEastAsia" w:cs="宋体" w:hint="eastAsia"/>
          <w:color w:val="1D1D1D"/>
          <w:sz w:val="18"/>
          <w:szCs w:val="18"/>
        </w:rPr>
        <w:t>人，具有博士学位人员</w:t>
      </w:r>
      <w:r w:rsidRPr="007D7243">
        <w:rPr>
          <w:rFonts w:asciiTheme="minorEastAsia" w:eastAsiaTheme="minorEastAsia" w:hAnsiTheme="minorEastAsia" w:cs="宋体"/>
          <w:color w:val="1D1D1D"/>
          <w:sz w:val="18"/>
          <w:szCs w:val="18"/>
        </w:rPr>
        <w:t>73</w:t>
      </w:r>
      <w:r w:rsidRPr="007D7243">
        <w:rPr>
          <w:rFonts w:asciiTheme="minorEastAsia" w:eastAsiaTheme="minorEastAsia" w:hAnsiTheme="minorEastAsia" w:cs="宋体" w:hint="eastAsia"/>
          <w:color w:val="1D1D1D"/>
          <w:sz w:val="18"/>
          <w:szCs w:val="18"/>
        </w:rPr>
        <w:t>人。拥有中国工程院院士</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人，国家自然科学基金杰出青年</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人，国家自然科学基金优秀青年</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人，</w:t>
      </w:r>
      <w:r w:rsidRPr="007D7243">
        <w:rPr>
          <w:rFonts w:asciiTheme="minorEastAsia" w:eastAsiaTheme="minorEastAsia" w:hAnsiTheme="minorEastAsia" w:cs="宋体"/>
          <w:color w:val="1D1D1D"/>
          <w:sz w:val="18"/>
          <w:szCs w:val="18"/>
        </w:rPr>
        <w:t>973</w:t>
      </w:r>
      <w:r w:rsidRPr="007D7243">
        <w:rPr>
          <w:rFonts w:asciiTheme="minorEastAsia" w:eastAsiaTheme="minorEastAsia" w:hAnsiTheme="minorEastAsia" w:cs="宋体" w:hint="eastAsia"/>
          <w:color w:val="1D1D1D"/>
          <w:sz w:val="18"/>
          <w:szCs w:val="18"/>
        </w:rPr>
        <w:t>首席专家</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人，国家百千万人才工程</w:t>
      </w:r>
      <w:r w:rsidRPr="007D7243">
        <w:rPr>
          <w:rFonts w:asciiTheme="minorEastAsia" w:eastAsiaTheme="minorEastAsia" w:hAnsiTheme="minorEastAsia" w:cs="宋体"/>
          <w:color w:val="1D1D1D"/>
          <w:sz w:val="18"/>
          <w:szCs w:val="18"/>
        </w:rPr>
        <w:t>4</w:t>
      </w:r>
      <w:r w:rsidRPr="007D7243">
        <w:rPr>
          <w:rFonts w:asciiTheme="minorEastAsia" w:eastAsiaTheme="minorEastAsia" w:hAnsiTheme="minorEastAsia" w:cs="宋体" w:hint="eastAsia"/>
          <w:color w:val="1D1D1D"/>
          <w:sz w:val="18"/>
          <w:szCs w:val="18"/>
        </w:rPr>
        <w:t>人，农业部现代农业产业技术体系首席专家</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人。</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随着中国农业科学院现代科研院所的建设和科技创新工程的实施，根据工作需要，研究所现面向海内外公开招聘青年英才，有关事项公告如下：</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一、基本条件</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、热爱农业科研事业，具有良好的科学道德、严谨的学术作风、积极向上的团结协作精神。</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熟悉本学科领域前沿发展动态，有扎实的专业知识基础。在本学科领域开展了较为系统的研究工作，独立主持或作为主要骨干参与过课题（项目）研究的全过程并做出显著成绩，并以第一作者或通讯作者在本领域重要核心刊物发表过有影响的论文，或拥有重大发明专利、掌握关键技术等。</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3</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A</w:t>
      </w:r>
      <w:r w:rsidRPr="007D7243">
        <w:rPr>
          <w:rFonts w:asciiTheme="minorEastAsia" w:eastAsiaTheme="minorEastAsia" w:hAnsiTheme="minorEastAsia" w:cs="宋体" w:hint="eastAsia"/>
          <w:color w:val="1D1D1D"/>
          <w:sz w:val="18"/>
          <w:szCs w:val="18"/>
        </w:rPr>
        <w:t>类候选人获得博士学位后有连续</w:t>
      </w:r>
      <w:r w:rsidRPr="007D7243">
        <w:rPr>
          <w:rFonts w:asciiTheme="minorEastAsia" w:eastAsiaTheme="minorEastAsia" w:hAnsiTheme="minorEastAsia" w:cs="宋体"/>
          <w:color w:val="1D1D1D"/>
          <w:sz w:val="18"/>
          <w:szCs w:val="18"/>
        </w:rPr>
        <w:t>3</w:t>
      </w:r>
      <w:r w:rsidRPr="007D7243">
        <w:rPr>
          <w:rFonts w:asciiTheme="minorEastAsia" w:eastAsiaTheme="minorEastAsia" w:hAnsiTheme="minorEastAsia" w:cs="宋体" w:hint="eastAsia"/>
          <w:color w:val="1D1D1D"/>
          <w:sz w:val="18"/>
          <w:szCs w:val="18"/>
        </w:rPr>
        <w:t>年及以上的海外科研工作经历，</w:t>
      </w:r>
      <w:r w:rsidRPr="007D7243">
        <w:rPr>
          <w:rFonts w:asciiTheme="minorEastAsia" w:eastAsiaTheme="minorEastAsia" w:hAnsiTheme="minorEastAsia" w:cs="宋体"/>
          <w:color w:val="1D1D1D"/>
          <w:sz w:val="18"/>
          <w:szCs w:val="18"/>
        </w:rPr>
        <w:t>B</w:t>
      </w:r>
      <w:r w:rsidRPr="007D7243">
        <w:rPr>
          <w:rFonts w:asciiTheme="minorEastAsia" w:eastAsiaTheme="minorEastAsia" w:hAnsiTheme="minorEastAsia" w:cs="宋体" w:hint="eastAsia"/>
          <w:color w:val="1D1D1D"/>
          <w:sz w:val="18"/>
          <w:szCs w:val="18"/>
        </w:rPr>
        <w:t>类候选人应具有博士学位，并在国内高校或科研院所担任教授（或研究员）职务。</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4</w:t>
      </w:r>
      <w:r w:rsidRPr="007D7243">
        <w:rPr>
          <w:rFonts w:asciiTheme="minorEastAsia" w:eastAsiaTheme="minorEastAsia" w:hAnsiTheme="minorEastAsia" w:cs="宋体" w:hint="eastAsia"/>
          <w:color w:val="1D1D1D"/>
          <w:sz w:val="18"/>
          <w:szCs w:val="18"/>
        </w:rPr>
        <w:t>、全职在岗工作，年龄一般不超过</w:t>
      </w:r>
      <w:r w:rsidRPr="007D7243">
        <w:rPr>
          <w:rFonts w:asciiTheme="minorEastAsia" w:eastAsiaTheme="minorEastAsia" w:hAnsiTheme="minorEastAsia" w:cs="宋体"/>
          <w:color w:val="1D1D1D"/>
          <w:sz w:val="18"/>
          <w:szCs w:val="18"/>
        </w:rPr>
        <w:t>40</w:t>
      </w:r>
      <w:r w:rsidRPr="007D7243">
        <w:rPr>
          <w:rFonts w:asciiTheme="minorEastAsia" w:eastAsiaTheme="minorEastAsia" w:hAnsiTheme="minorEastAsia" w:cs="宋体" w:hint="eastAsia"/>
          <w:color w:val="1D1D1D"/>
          <w:sz w:val="18"/>
          <w:szCs w:val="18"/>
        </w:rPr>
        <w:t>岁，身体健康；国家自然科学基金杰出青年基金获得者年龄可放宽到</w:t>
      </w:r>
      <w:r w:rsidRPr="007D7243">
        <w:rPr>
          <w:rFonts w:asciiTheme="minorEastAsia" w:eastAsiaTheme="minorEastAsia" w:hAnsiTheme="minorEastAsia" w:cs="宋体"/>
          <w:color w:val="1D1D1D"/>
          <w:sz w:val="18"/>
          <w:szCs w:val="18"/>
        </w:rPr>
        <w:t>45</w:t>
      </w:r>
      <w:r w:rsidRPr="007D7243">
        <w:rPr>
          <w:rFonts w:asciiTheme="minorEastAsia" w:eastAsiaTheme="minorEastAsia" w:hAnsiTheme="minorEastAsia" w:cs="宋体" w:hint="eastAsia"/>
          <w:color w:val="1D1D1D"/>
          <w:sz w:val="18"/>
          <w:szCs w:val="18"/>
        </w:rPr>
        <w:t>岁。</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二、招聘岗位及应聘条件</w:t>
      </w: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p>
    <w:p w:rsidR="007117D5" w:rsidRPr="007D7243" w:rsidRDefault="007117D5" w:rsidP="00A4588F">
      <w:pPr>
        <w:shd w:val="clear" w:color="auto" w:fill="FFFFFF"/>
        <w:adjustRightInd/>
        <w:snapToGrid/>
        <w:spacing w:line="336" w:lineRule="atLeast"/>
        <w:ind w:firstLine="324"/>
        <w:rPr>
          <w:rFonts w:asciiTheme="minorEastAsia" w:eastAsiaTheme="minorEastAsia" w:hAnsiTheme="minorEastAsia"/>
          <w:color w:val="1D1D1D"/>
          <w:sz w:val="18"/>
          <w:szCs w:val="18"/>
        </w:rPr>
      </w:pPr>
    </w:p>
    <w:tbl>
      <w:tblPr>
        <w:tblW w:w="0" w:type="auto"/>
        <w:jc w:val="center"/>
        <w:tblLook w:val="00A0"/>
      </w:tblPr>
      <w:tblGrid>
        <w:gridCol w:w="1592"/>
        <w:gridCol w:w="812"/>
        <w:gridCol w:w="578"/>
        <w:gridCol w:w="5540"/>
      </w:tblGrid>
      <w:tr w:rsidR="007117D5" w:rsidRPr="007D7243">
        <w:trPr>
          <w:trHeight w:val="590"/>
          <w:jc w:val="center"/>
        </w:trPr>
        <w:tc>
          <w:tcPr>
            <w:tcW w:w="0" w:type="auto"/>
            <w:tcBorders>
              <w:top w:val="single" w:sz="4" w:space="0" w:color="auto"/>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岗位名称</w:t>
            </w:r>
          </w:p>
        </w:tc>
        <w:tc>
          <w:tcPr>
            <w:tcW w:w="0" w:type="auto"/>
            <w:tcBorders>
              <w:top w:val="single" w:sz="4" w:space="0" w:color="auto"/>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研究方向</w:t>
            </w:r>
          </w:p>
        </w:tc>
        <w:tc>
          <w:tcPr>
            <w:tcW w:w="0" w:type="auto"/>
            <w:tcBorders>
              <w:top w:val="single" w:sz="4" w:space="0" w:color="auto"/>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人员类别</w:t>
            </w:r>
          </w:p>
        </w:tc>
        <w:tc>
          <w:tcPr>
            <w:tcW w:w="0" w:type="auto"/>
            <w:tcBorders>
              <w:top w:val="single" w:sz="4" w:space="0" w:color="auto"/>
              <w:left w:val="nil"/>
              <w:bottom w:val="single" w:sz="4" w:space="0" w:color="auto"/>
              <w:right w:val="single" w:sz="4" w:space="0" w:color="auto"/>
            </w:tcBorders>
            <w:vAlign w:val="center"/>
          </w:tcPr>
          <w:p w:rsidR="007117D5" w:rsidRPr="007D7243" w:rsidRDefault="007117D5" w:rsidP="007D7243">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任职条件</w:t>
            </w:r>
          </w:p>
        </w:tc>
      </w:tr>
      <w:tr w:rsidR="007117D5" w:rsidRPr="007D7243">
        <w:trPr>
          <w:trHeight w:val="1729"/>
          <w:jc w:val="center"/>
        </w:trPr>
        <w:tc>
          <w:tcPr>
            <w:tcW w:w="0" w:type="auto"/>
            <w:tcBorders>
              <w:top w:val="single" w:sz="4" w:space="0" w:color="auto"/>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蔬菜种质资源全基因组遗传信息数字化与基因资源挖掘</w:t>
            </w:r>
          </w:p>
        </w:tc>
        <w:tc>
          <w:tcPr>
            <w:tcW w:w="0" w:type="auto"/>
            <w:tcBorders>
              <w:top w:val="single" w:sz="4" w:space="0" w:color="auto"/>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蔬菜资源与育种</w:t>
            </w:r>
          </w:p>
        </w:tc>
        <w:tc>
          <w:tcPr>
            <w:tcW w:w="0" w:type="auto"/>
            <w:tcBorders>
              <w:top w:val="single" w:sz="4" w:space="0" w:color="auto"/>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A</w:t>
            </w:r>
            <w:r w:rsidRPr="007D7243">
              <w:rPr>
                <w:rFonts w:asciiTheme="minorEastAsia" w:eastAsiaTheme="minorEastAsia" w:hAnsiTheme="minorEastAsia" w:cs="宋体" w:hint="eastAsia"/>
                <w:color w:val="000000"/>
                <w:sz w:val="18"/>
                <w:szCs w:val="18"/>
              </w:rPr>
              <w:t>或</w:t>
            </w:r>
            <w:r w:rsidRPr="007D7243">
              <w:rPr>
                <w:rFonts w:asciiTheme="minorEastAsia" w:eastAsiaTheme="minorEastAsia" w:hAnsiTheme="minorEastAsia" w:cs="宋体"/>
                <w:color w:val="000000"/>
                <w:sz w:val="18"/>
                <w:szCs w:val="18"/>
              </w:rPr>
              <w:t>B</w:t>
            </w:r>
            <w:r w:rsidRPr="007D7243">
              <w:rPr>
                <w:rFonts w:asciiTheme="minorEastAsia" w:eastAsiaTheme="minorEastAsia" w:hAnsiTheme="minorEastAsia" w:cs="宋体" w:hint="eastAsia"/>
                <w:color w:val="000000"/>
                <w:sz w:val="18"/>
                <w:szCs w:val="18"/>
              </w:rPr>
              <w:t>或</w:t>
            </w:r>
            <w:r w:rsidRPr="007D7243">
              <w:rPr>
                <w:rFonts w:asciiTheme="minorEastAsia" w:eastAsiaTheme="minorEastAsia" w:hAnsiTheme="minorEastAsia" w:cs="宋体"/>
                <w:color w:val="000000"/>
                <w:sz w:val="18"/>
                <w:szCs w:val="18"/>
              </w:rPr>
              <w:t>C</w:t>
            </w:r>
          </w:p>
        </w:tc>
        <w:tc>
          <w:tcPr>
            <w:tcW w:w="0" w:type="auto"/>
            <w:tcBorders>
              <w:top w:val="single" w:sz="4" w:space="0" w:color="auto"/>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color w:val="000000"/>
                <w:sz w:val="18"/>
                <w:szCs w:val="18"/>
              </w:rPr>
              <w:t>1.</w:t>
            </w:r>
            <w:r w:rsidRPr="007D7243">
              <w:rPr>
                <w:rFonts w:asciiTheme="minorEastAsia" w:eastAsiaTheme="minorEastAsia" w:hAnsiTheme="minorEastAsia" w:cs="宋体" w:hint="eastAsia"/>
                <w:color w:val="000000"/>
                <w:sz w:val="18"/>
                <w:szCs w:val="18"/>
              </w:rPr>
              <w:t>符合我院</w:t>
            </w:r>
            <w:r w:rsidRPr="007D7243">
              <w:rPr>
                <w:rFonts w:asciiTheme="minorEastAsia" w:eastAsiaTheme="minorEastAsia" w:hAnsiTheme="minorEastAsia" w:cs="宋体"/>
                <w:color w:val="000000"/>
                <w:sz w:val="18"/>
                <w:szCs w:val="18"/>
              </w:rPr>
              <w:t>A</w:t>
            </w:r>
            <w:r w:rsidRPr="007D7243">
              <w:rPr>
                <w:rFonts w:asciiTheme="minorEastAsia" w:eastAsiaTheme="minorEastAsia" w:hAnsiTheme="minorEastAsia" w:cs="宋体" w:hint="eastAsia"/>
                <w:color w:val="000000"/>
                <w:sz w:val="18"/>
                <w:szCs w:val="18"/>
              </w:rPr>
              <w:t>类或</w:t>
            </w:r>
            <w:r w:rsidRPr="007D7243">
              <w:rPr>
                <w:rFonts w:asciiTheme="minorEastAsia" w:eastAsiaTheme="minorEastAsia" w:hAnsiTheme="minorEastAsia" w:cs="宋体"/>
                <w:color w:val="000000"/>
                <w:sz w:val="18"/>
                <w:szCs w:val="18"/>
              </w:rPr>
              <w:t>B</w:t>
            </w:r>
            <w:r w:rsidRPr="007D7243">
              <w:rPr>
                <w:rFonts w:asciiTheme="minorEastAsia" w:eastAsiaTheme="minorEastAsia" w:hAnsiTheme="minorEastAsia" w:cs="宋体" w:hint="eastAsia"/>
                <w:color w:val="000000"/>
                <w:sz w:val="18"/>
                <w:szCs w:val="18"/>
              </w:rPr>
              <w:t>类或</w:t>
            </w:r>
            <w:r w:rsidRPr="007D7243">
              <w:rPr>
                <w:rFonts w:asciiTheme="minorEastAsia" w:eastAsiaTheme="minorEastAsia" w:hAnsiTheme="minorEastAsia" w:cs="宋体"/>
                <w:color w:val="000000"/>
                <w:sz w:val="18"/>
                <w:szCs w:val="18"/>
              </w:rPr>
              <w:t>C</w:t>
            </w:r>
            <w:r w:rsidRPr="007D7243">
              <w:rPr>
                <w:rFonts w:asciiTheme="minorEastAsia" w:eastAsiaTheme="minorEastAsia" w:hAnsiTheme="minorEastAsia" w:cs="宋体" w:hint="eastAsia"/>
                <w:color w:val="000000"/>
                <w:sz w:val="18"/>
                <w:szCs w:val="18"/>
              </w:rPr>
              <w:t>类候选人条件。</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2.</w:t>
            </w:r>
            <w:r w:rsidRPr="007D7243">
              <w:rPr>
                <w:rFonts w:asciiTheme="minorEastAsia" w:eastAsiaTheme="minorEastAsia" w:hAnsiTheme="minorEastAsia" w:cs="宋体" w:hint="eastAsia"/>
                <w:color w:val="000000"/>
                <w:sz w:val="18"/>
                <w:szCs w:val="18"/>
              </w:rPr>
              <w:t>熟悉生物种质资源变异组学、基因资源挖掘和生物信息系统研发的国内外前沿发展动态，具有扎实的现代遗传学、组学、生物信息学和信息技术方面的专业知识基础，具备良好的生物信息系统构建和信息分析能力。</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3.</w:t>
            </w:r>
            <w:r w:rsidRPr="007D7243">
              <w:rPr>
                <w:rFonts w:asciiTheme="minorEastAsia" w:eastAsiaTheme="minorEastAsia" w:hAnsiTheme="minorEastAsia" w:cs="宋体" w:hint="eastAsia"/>
                <w:color w:val="000000"/>
                <w:sz w:val="18"/>
                <w:szCs w:val="18"/>
              </w:rPr>
              <w:t>以第一作者或通讯作者在国际重要学术期刊上发表过有影响的</w:t>
            </w:r>
            <w:r w:rsidRPr="007D7243">
              <w:rPr>
                <w:rFonts w:asciiTheme="minorEastAsia" w:eastAsiaTheme="minorEastAsia" w:hAnsiTheme="minorEastAsia" w:cs="宋体"/>
                <w:color w:val="000000"/>
                <w:sz w:val="18"/>
                <w:szCs w:val="18"/>
              </w:rPr>
              <w:t>SCI</w:t>
            </w:r>
            <w:r w:rsidRPr="007D7243">
              <w:rPr>
                <w:rFonts w:asciiTheme="minorEastAsia" w:eastAsiaTheme="minorEastAsia" w:hAnsiTheme="minorEastAsia" w:cs="宋体" w:hint="eastAsia"/>
                <w:color w:val="000000"/>
                <w:sz w:val="18"/>
                <w:szCs w:val="18"/>
              </w:rPr>
              <w:t>论文。</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4.</w:t>
            </w:r>
            <w:r w:rsidRPr="007D7243">
              <w:rPr>
                <w:rFonts w:asciiTheme="minorEastAsia" w:eastAsiaTheme="minorEastAsia" w:hAnsiTheme="minorEastAsia" w:cs="宋体" w:hint="eastAsia"/>
                <w:color w:val="000000"/>
                <w:sz w:val="18"/>
                <w:szCs w:val="18"/>
              </w:rPr>
              <w:t>具备良好的组织管理和国际交流能力。</w:t>
            </w:r>
          </w:p>
        </w:tc>
      </w:tr>
      <w:tr w:rsidR="007117D5" w:rsidRPr="007D7243">
        <w:trPr>
          <w:trHeight w:val="780"/>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7D7243">
            <w:pPr>
              <w:jc w:val="center"/>
              <w:rPr>
                <w:rFonts w:asciiTheme="minorEastAsia" w:eastAsiaTheme="minorEastAsia" w:hAnsiTheme="minorEastAsia"/>
                <w:sz w:val="18"/>
                <w:szCs w:val="18"/>
              </w:rPr>
            </w:pPr>
            <w:r w:rsidRPr="007D7243">
              <w:rPr>
                <w:rFonts w:asciiTheme="minorEastAsia" w:eastAsiaTheme="minorEastAsia" w:hAnsiTheme="minorEastAsia" w:cs="宋体" w:hint="eastAsia"/>
                <w:sz w:val="18"/>
                <w:szCs w:val="18"/>
              </w:rPr>
              <w:t>茄科蔬菜遗传育种</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sz w:val="18"/>
                <w:szCs w:val="18"/>
              </w:rPr>
            </w:pPr>
            <w:r w:rsidRPr="007D7243">
              <w:rPr>
                <w:rFonts w:asciiTheme="minorEastAsia" w:eastAsiaTheme="minorEastAsia" w:hAnsiTheme="minorEastAsia" w:cs="宋体" w:hint="eastAsia"/>
                <w:sz w:val="18"/>
                <w:szCs w:val="18"/>
              </w:rPr>
              <w:t>蔬菜资源与育种</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sz w:val="18"/>
                <w:szCs w:val="18"/>
              </w:rPr>
            </w:pPr>
            <w:r w:rsidRPr="007D7243">
              <w:rPr>
                <w:rFonts w:asciiTheme="minorEastAsia" w:eastAsiaTheme="minorEastAsia" w:hAnsiTheme="minorEastAsia" w:cs="宋体"/>
                <w:sz w:val="18"/>
                <w:szCs w:val="18"/>
              </w:rPr>
              <w:t>A</w:t>
            </w:r>
            <w:r w:rsidR="007D7243">
              <w:rPr>
                <w:rFonts w:asciiTheme="minorEastAsia" w:eastAsiaTheme="minorEastAsia" w:hAnsiTheme="minorEastAsia" w:cs="宋体" w:hint="eastAsia"/>
                <w:sz w:val="18"/>
                <w:szCs w:val="18"/>
              </w:rPr>
              <w:t>或B</w:t>
            </w:r>
          </w:p>
        </w:tc>
        <w:tc>
          <w:tcPr>
            <w:tcW w:w="0" w:type="auto"/>
            <w:tcBorders>
              <w:top w:val="nil"/>
              <w:left w:val="nil"/>
              <w:bottom w:val="single" w:sz="4" w:space="0" w:color="auto"/>
              <w:right w:val="single" w:sz="4" w:space="0" w:color="auto"/>
            </w:tcBorders>
            <w:vAlign w:val="center"/>
          </w:tcPr>
          <w:p w:rsidR="007117D5" w:rsidRPr="007D7243" w:rsidRDefault="007D7243" w:rsidP="007D7243">
            <w:pPr>
              <w:rPr>
                <w:rFonts w:asciiTheme="minorEastAsia" w:eastAsiaTheme="minorEastAsia" w:hAnsiTheme="minorEastAsia"/>
                <w:sz w:val="18"/>
                <w:szCs w:val="18"/>
              </w:rPr>
            </w:pPr>
            <w:r>
              <w:rPr>
                <w:rFonts w:asciiTheme="minorEastAsia" w:eastAsiaTheme="minorEastAsia" w:hAnsiTheme="minorEastAsia" w:cs="宋体" w:hint="eastAsia"/>
                <w:color w:val="000000"/>
                <w:sz w:val="18"/>
                <w:szCs w:val="18"/>
              </w:rPr>
              <w:t>1.</w:t>
            </w:r>
            <w:r w:rsidRPr="007D7243">
              <w:rPr>
                <w:rFonts w:asciiTheme="minorEastAsia" w:eastAsiaTheme="minorEastAsia" w:hAnsiTheme="minorEastAsia" w:cs="宋体" w:hint="eastAsia"/>
                <w:color w:val="000000"/>
                <w:sz w:val="18"/>
                <w:szCs w:val="18"/>
              </w:rPr>
              <w:t>符合我院</w:t>
            </w:r>
            <w:r w:rsidRPr="007D7243">
              <w:rPr>
                <w:rFonts w:asciiTheme="minorEastAsia" w:eastAsiaTheme="minorEastAsia" w:hAnsiTheme="minorEastAsia" w:cs="宋体"/>
                <w:color w:val="000000"/>
                <w:sz w:val="18"/>
                <w:szCs w:val="18"/>
              </w:rPr>
              <w:t>A</w:t>
            </w:r>
            <w:r w:rsidRPr="007D7243">
              <w:rPr>
                <w:rFonts w:asciiTheme="minorEastAsia" w:eastAsiaTheme="minorEastAsia" w:hAnsiTheme="minorEastAsia" w:cs="宋体" w:hint="eastAsia"/>
                <w:color w:val="000000"/>
                <w:sz w:val="18"/>
                <w:szCs w:val="18"/>
              </w:rPr>
              <w:t>类或</w:t>
            </w:r>
            <w:r w:rsidRPr="007D7243">
              <w:rPr>
                <w:rFonts w:asciiTheme="minorEastAsia" w:eastAsiaTheme="minorEastAsia" w:hAnsiTheme="minorEastAsia" w:cs="宋体"/>
                <w:color w:val="000000"/>
                <w:sz w:val="18"/>
                <w:szCs w:val="18"/>
              </w:rPr>
              <w:t>B</w:t>
            </w:r>
            <w:r w:rsidRPr="007D7243">
              <w:rPr>
                <w:rFonts w:asciiTheme="minorEastAsia" w:eastAsiaTheme="minorEastAsia" w:hAnsiTheme="minorEastAsia" w:cs="宋体" w:hint="eastAsia"/>
                <w:color w:val="000000"/>
                <w:sz w:val="18"/>
                <w:szCs w:val="18"/>
              </w:rPr>
              <w:t>类或</w:t>
            </w:r>
            <w:r w:rsidRPr="007D7243">
              <w:rPr>
                <w:rFonts w:asciiTheme="minorEastAsia" w:eastAsiaTheme="minorEastAsia" w:hAnsiTheme="minorEastAsia" w:cs="宋体"/>
                <w:color w:val="000000"/>
                <w:sz w:val="18"/>
                <w:szCs w:val="18"/>
              </w:rPr>
              <w:t>C</w:t>
            </w:r>
            <w:r w:rsidRPr="007D7243">
              <w:rPr>
                <w:rFonts w:asciiTheme="minorEastAsia" w:eastAsiaTheme="minorEastAsia" w:hAnsiTheme="minorEastAsia" w:cs="宋体" w:hint="eastAsia"/>
                <w:color w:val="000000"/>
                <w:sz w:val="18"/>
                <w:szCs w:val="18"/>
              </w:rPr>
              <w:t>类候选人条件。</w:t>
            </w:r>
            <w:r w:rsidRPr="007D7243">
              <w:rPr>
                <w:rFonts w:asciiTheme="minorEastAsia" w:eastAsiaTheme="minorEastAsia" w:hAnsiTheme="minorEastAsia"/>
                <w:color w:val="000000"/>
                <w:sz w:val="18"/>
                <w:szCs w:val="18"/>
              </w:rPr>
              <w:br/>
            </w:r>
            <w:r>
              <w:rPr>
                <w:rFonts w:asciiTheme="minorEastAsia" w:eastAsiaTheme="minorEastAsia" w:hAnsiTheme="minorEastAsia" w:cs="宋体" w:hint="eastAsia"/>
                <w:sz w:val="18"/>
                <w:szCs w:val="18"/>
              </w:rPr>
              <w:t>2.</w:t>
            </w:r>
            <w:r w:rsidR="007117D5" w:rsidRPr="007D7243">
              <w:rPr>
                <w:rFonts w:asciiTheme="minorEastAsia" w:eastAsiaTheme="minorEastAsia" w:hAnsiTheme="minorEastAsia" w:cs="宋体" w:hint="eastAsia"/>
                <w:sz w:val="18"/>
                <w:szCs w:val="18"/>
              </w:rPr>
              <w:t>在中科院遗传所获得博士学位，美国做博士后</w:t>
            </w:r>
            <w:r w:rsidR="007117D5" w:rsidRPr="007D7243">
              <w:rPr>
                <w:rFonts w:asciiTheme="minorEastAsia" w:eastAsiaTheme="minorEastAsia" w:hAnsiTheme="minorEastAsia" w:cs="宋体"/>
                <w:sz w:val="18"/>
                <w:szCs w:val="18"/>
              </w:rPr>
              <w:t>3</w:t>
            </w:r>
            <w:r w:rsidR="007117D5" w:rsidRPr="007D7243">
              <w:rPr>
                <w:rFonts w:asciiTheme="minorEastAsia" w:eastAsiaTheme="minorEastAsia" w:hAnsiTheme="minorEastAsia" w:cs="宋体" w:hint="eastAsia"/>
                <w:sz w:val="18"/>
                <w:szCs w:val="18"/>
              </w:rPr>
              <w:t>年，发表有影响文章</w:t>
            </w:r>
            <w:r>
              <w:rPr>
                <w:rFonts w:asciiTheme="minorEastAsia" w:eastAsiaTheme="minorEastAsia" w:hAnsiTheme="minorEastAsia" w:cs="宋体" w:hint="eastAsia"/>
                <w:sz w:val="18"/>
                <w:szCs w:val="18"/>
              </w:rPr>
              <w:t>者优先。</w:t>
            </w:r>
          </w:p>
        </w:tc>
      </w:tr>
      <w:tr w:rsidR="007117D5" w:rsidRPr="007D7243">
        <w:trPr>
          <w:trHeight w:val="2760"/>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设施蔬菜抵御非生物胁迫的分子机制研究</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蔬菜栽培与生理</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B</w:t>
            </w:r>
          </w:p>
        </w:tc>
        <w:tc>
          <w:tcPr>
            <w:tcW w:w="0" w:type="auto"/>
            <w:tcBorders>
              <w:top w:val="nil"/>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color w:val="000000"/>
                <w:sz w:val="18"/>
                <w:szCs w:val="18"/>
              </w:rPr>
              <w:t xml:space="preserve">1. </w:t>
            </w:r>
            <w:r w:rsidRPr="007D7243">
              <w:rPr>
                <w:rFonts w:asciiTheme="minorEastAsia" w:eastAsiaTheme="minorEastAsia" w:hAnsiTheme="minorEastAsia" w:cs="宋体" w:hint="eastAsia"/>
                <w:color w:val="000000"/>
                <w:sz w:val="18"/>
                <w:szCs w:val="18"/>
              </w:rPr>
              <w:t>热爱农业科研事业，具有良好的科学道德和学风，具有团结协作精神。</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 xml:space="preserve">2. </w:t>
            </w:r>
            <w:r w:rsidRPr="007D7243">
              <w:rPr>
                <w:rFonts w:asciiTheme="minorEastAsia" w:eastAsiaTheme="minorEastAsia" w:hAnsiTheme="minorEastAsia" w:cs="宋体" w:hint="eastAsia"/>
                <w:color w:val="000000"/>
                <w:sz w:val="18"/>
                <w:szCs w:val="18"/>
              </w:rPr>
              <w:t>熟悉本学科领域前沿发展动态，有扎实的专业知识基础，独立主持或作为主要骨干参与过课题（项目）研究的全过程并做出显著成绩。有能力带领团队在本领域开展研究并做出具有国际水平的创新成果。</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 xml:space="preserve">3. </w:t>
            </w:r>
            <w:r w:rsidRPr="007D7243">
              <w:rPr>
                <w:rFonts w:asciiTheme="minorEastAsia" w:eastAsiaTheme="minorEastAsia" w:hAnsiTheme="minorEastAsia" w:cs="宋体" w:hint="eastAsia"/>
                <w:color w:val="000000"/>
                <w:sz w:val="18"/>
                <w:szCs w:val="18"/>
              </w:rPr>
              <w:t>全职在岗工作。年龄一般不超过</w:t>
            </w:r>
            <w:r w:rsidRPr="007D7243">
              <w:rPr>
                <w:rFonts w:asciiTheme="minorEastAsia" w:eastAsiaTheme="minorEastAsia" w:hAnsiTheme="minorEastAsia" w:cs="宋体"/>
                <w:color w:val="000000"/>
                <w:sz w:val="18"/>
                <w:szCs w:val="18"/>
              </w:rPr>
              <w:t>40</w:t>
            </w:r>
            <w:r w:rsidRPr="007D7243">
              <w:rPr>
                <w:rFonts w:asciiTheme="minorEastAsia" w:eastAsiaTheme="minorEastAsia" w:hAnsiTheme="minorEastAsia" w:cs="宋体" w:hint="eastAsia"/>
                <w:color w:val="000000"/>
                <w:sz w:val="18"/>
                <w:szCs w:val="18"/>
              </w:rPr>
              <w:t>岁，身体健康。</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 xml:space="preserve">4. </w:t>
            </w:r>
            <w:r w:rsidRPr="007D7243">
              <w:rPr>
                <w:rFonts w:asciiTheme="minorEastAsia" w:eastAsiaTheme="minorEastAsia" w:hAnsiTheme="minorEastAsia" w:cs="宋体" w:hint="eastAsia"/>
                <w:color w:val="000000"/>
                <w:sz w:val="18"/>
                <w:szCs w:val="18"/>
              </w:rPr>
              <w:t>至少两封国内外相关领域专家推荐信。</w:t>
            </w:r>
            <w:r w:rsidRPr="007D7243">
              <w:rPr>
                <w:rFonts w:asciiTheme="minorEastAsia" w:eastAsiaTheme="minorEastAsia" w:hAnsiTheme="minorEastAsia"/>
                <w:color w:val="000000"/>
                <w:sz w:val="18"/>
                <w:szCs w:val="18"/>
              </w:rPr>
              <w:br/>
            </w:r>
            <w:r w:rsidRPr="007D7243">
              <w:rPr>
                <w:rFonts w:asciiTheme="minorEastAsia" w:eastAsiaTheme="minorEastAsia" w:hAnsiTheme="minorEastAsia" w:cs="宋体"/>
                <w:color w:val="000000"/>
                <w:sz w:val="18"/>
                <w:szCs w:val="18"/>
              </w:rPr>
              <w:t>5.</w:t>
            </w:r>
            <w:r w:rsidRPr="007D7243">
              <w:rPr>
                <w:rFonts w:asciiTheme="minorEastAsia" w:eastAsiaTheme="minorEastAsia" w:hAnsiTheme="minorEastAsia" w:cs="宋体" w:hint="eastAsia"/>
                <w:color w:val="000000"/>
                <w:sz w:val="18"/>
                <w:szCs w:val="18"/>
              </w:rPr>
              <w:t>具有博士学位，并在国内高校或科研院所担任教授（或研究员）职务。国家杰出青年科学基金获得者（以下简称“国家杰青”）年龄可放宽到</w:t>
            </w:r>
            <w:r w:rsidRPr="007D7243">
              <w:rPr>
                <w:rFonts w:asciiTheme="minorEastAsia" w:eastAsiaTheme="minorEastAsia" w:hAnsiTheme="minorEastAsia" w:cs="宋体"/>
                <w:color w:val="000000"/>
                <w:sz w:val="18"/>
                <w:szCs w:val="18"/>
              </w:rPr>
              <w:t>45</w:t>
            </w:r>
            <w:r w:rsidRPr="007D7243">
              <w:rPr>
                <w:rFonts w:asciiTheme="minorEastAsia" w:eastAsiaTheme="minorEastAsia" w:hAnsiTheme="minorEastAsia" w:cs="宋体" w:hint="eastAsia"/>
                <w:color w:val="000000"/>
                <w:sz w:val="18"/>
                <w:szCs w:val="18"/>
              </w:rPr>
              <w:t>岁左右。</w:t>
            </w:r>
          </w:p>
        </w:tc>
      </w:tr>
      <w:tr w:rsidR="007117D5" w:rsidRPr="007D7243">
        <w:trPr>
          <w:trHeight w:val="1302"/>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蔬菜逆境调控</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蔬菜栽培与生理生态</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A</w:t>
            </w:r>
            <w:r w:rsidRPr="007D7243">
              <w:rPr>
                <w:rFonts w:asciiTheme="minorEastAsia" w:eastAsiaTheme="minorEastAsia" w:hAnsiTheme="minorEastAsia" w:cs="宋体" w:hint="eastAsia"/>
                <w:color w:val="000000"/>
                <w:sz w:val="18"/>
                <w:szCs w:val="18"/>
              </w:rPr>
              <w:t>或</w:t>
            </w:r>
            <w:r w:rsidRPr="007D7243">
              <w:rPr>
                <w:rFonts w:asciiTheme="minorEastAsia" w:eastAsiaTheme="minorEastAsia" w:hAnsiTheme="minorEastAsia" w:cs="宋体"/>
                <w:color w:val="000000"/>
                <w:sz w:val="18"/>
                <w:szCs w:val="18"/>
              </w:rPr>
              <w:t>D</w:t>
            </w:r>
          </w:p>
        </w:tc>
        <w:tc>
          <w:tcPr>
            <w:tcW w:w="0" w:type="auto"/>
            <w:tcBorders>
              <w:top w:val="nil"/>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掌握设施蔬菜生理或分子生物学相关研究技能，具有博士学位，具有良好的英文写作及口头表达能力，发表过有影响的研究论文。</w:t>
            </w:r>
          </w:p>
        </w:tc>
      </w:tr>
      <w:tr w:rsidR="007117D5" w:rsidRPr="007D7243">
        <w:trPr>
          <w:trHeight w:val="1500"/>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种子质量检测</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蔬菜栽培与生理生态</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A</w:t>
            </w:r>
          </w:p>
        </w:tc>
        <w:tc>
          <w:tcPr>
            <w:tcW w:w="0" w:type="auto"/>
            <w:tcBorders>
              <w:top w:val="nil"/>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color w:val="000000"/>
                <w:sz w:val="18"/>
                <w:szCs w:val="18"/>
              </w:rPr>
              <w:t>1.</w:t>
            </w:r>
            <w:r w:rsidRPr="007D7243">
              <w:rPr>
                <w:rFonts w:asciiTheme="minorEastAsia" w:eastAsiaTheme="minorEastAsia" w:hAnsiTheme="minorEastAsia" w:cs="宋体" w:hint="eastAsia"/>
                <w:color w:val="000000"/>
                <w:sz w:val="18"/>
                <w:szCs w:val="18"/>
              </w:rPr>
              <w:t>具有扎实的专业背景和科研技能。</w:t>
            </w:r>
            <w:r w:rsidRPr="007D7243">
              <w:rPr>
                <w:rFonts w:asciiTheme="minorEastAsia" w:eastAsiaTheme="minorEastAsia" w:hAnsiTheme="minorEastAsia" w:cs="宋体"/>
                <w:color w:val="000000"/>
                <w:sz w:val="18"/>
                <w:szCs w:val="18"/>
              </w:rPr>
              <w:t xml:space="preserve"> </w:t>
            </w:r>
            <w:r w:rsidRPr="007D7243">
              <w:rPr>
                <w:rFonts w:asciiTheme="minorEastAsia" w:eastAsiaTheme="minorEastAsia" w:hAnsiTheme="minorEastAsia" w:cs="宋体"/>
                <w:color w:val="000000"/>
                <w:sz w:val="18"/>
                <w:szCs w:val="18"/>
              </w:rPr>
              <w:br/>
              <w:t xml:space="preserve">2. </w:t>
            </w:r>
            <w:r w:rsidRPr="007D7243">
              <w:rPr>
                <w:rFonts w:asciiTheme="minorEastAsia" w:eastAsiaTheme="minorEastAsia" w:hAnsiTheme="minorEastAsia" w:cs="宋体" w:hint="eastAsia"/>
                <w:color w:val="000000"/>
                <w:sz w:val="18"/>
                <w:szCs w:val="18"/>
              </w:rPr>
              <w:t>取得博士学位，有</w:t>
            </w:r>
            <w:r w:rsidRPr="007D7243">
              <w:rPr>
                <w:rFonts w:asciiTheme="minorEastAsia" w:eastAsiaTheme="minorEastAsia" w:hAnsiTheme="minorEastAsia" w:cs="宋体"/>
                <w:color w:val="000000"/>
                <w:sz w:val="18"/>
                <w:szCs w:val="18"/>
              </w:rPr>
              <w:t>2-3</w:t>
            </w:r>
            <w:r w:rsidRPr="007D7243">
              <w:rPr>
                <w:rFonts w:asciiTheme="minorEastAsia" w:eastAsiaTheme="minorEastAsia" w:hAnsiTheme="minorEastAsia" w:cs="宋体" w:hint="eastAsia"/>
                <w:color w:val="000000"/>
                <w:sz w:val="18"/>
                <w:szCs w:val="18"/>
              </w:rPr>
              <w:t>年海外工作经历，并在本领域国际高水平刊物发表学术论文</w:t>
            </w:r>
            <w:r w:rsidRPr="007D7243">
              <w:rPr>
                <w:rFonts w:asciiTheme="minorEastAsia" w:eastAsiaTheme="minorEastAsia" w:hAnsiTheme="minorEastAsia" w:cs="宋体"/>
                <w:color w:val="000000"/>
                <w:sz w:val="18"/>
                <w:szCs w:val="18"/>
              </w:rPr>
              <w:t>2</w:t>
            </w:r>
            <w:r w:rsidRPr="007D7243">
              <w:rPr>
                <w:rFonts w:asciiTheme="minorEastAsia" w:eastAsiaTheme="minorEastAsia" w:hAnsiTheme="minorEastAsia" w:cs="宋体" w:hint="eastAsia"/>
                <w:color w:val="000000"/>
                <w:sz w:val="18"/>
                <w:szCs w:val="18"/>
              </w:rPr>
              <w:t>篇以上。</w:t>
            </w:r>
            <w:r w:rsidRPr="007D7243">
              <w:rPr>
                <w:rFonts w:asciiTheme="minorEastAsia" w:eastAsiaTheme="minorEastAsia" w:hAnsiTheme="minorEastAsia" w:cs="宋体"/>
                <w:color w:val="000000"/>
                <w:sz w:val="18"/>
                <w:szCs w:val="18"/>
              </w:rPr>
              <w:t xml:space="preserve"> </w:t>
            </w:r>
            <w:r w:rsidRPr="007D7243">
              <w:rPr>
                <w:rFonts w:asciiTheme="minorEastAsia" w:eastAsiaTheme="minorEastAsia" w:hAnsiTheme="minorEastAsia" w:cs="宋体"/>
                <w:color w:val="000000"/>
                <w:sz w:val="18"/>
                <w:szCs w:val="18"/>
              </w:rPr>
              <w:br/>
              <w:t xml:space="preserve">3. </w:t>
            </w:r>
            <w:r w:rsidRPr="007D7243">
              <w:rPr>
                <w:rFonts w:asciiTheme="minorEastAsia" w:eastAsiaTheme="minorEastAsia" w:hAnsiTheme="minorEastAsia" w:cs="宋体" w:hint="eastAsia"/>
                <w:color w:val="000000"/>
                <w:sz w:val="18"/>
                <w:szCs w:val="18"/>
              </w:rPr>
              <w:t>年龄在</w:t>
            </w:r>
            <w:r w:rsidRPr="007D7243">
              <w:rPr>
                <w:rFonts w:asciiTheme="minorEastAsia" w:eastAsiaTheme="minorEastAsia" w:hAnsiTheme="minorEastAsia" w:cs="宋体"/>
                <w:color w:val="000000"/>
                <w:sz w:val="18"/>
                <w:szCs w:val="18"/>
              </w:rPr>
              <w:t>40</w:t>
            </w:r>
            <w:r w:rsidRPr="007D7243">
              <w:rPr>
                <w:rFonts w:asciiTheme="minorEastAsia" w:eastAsiaTheme="minorEastAsia" w:hAnsiTheme="minorEastAsia" w:cs="宋体" w:hint="eastAsia"/>
                <w:color w:val="000000"/>
                <w:sz w:val="18"/>
                <w:szCs w:val="18"/>
              </w:rPr>
              <w:t>岁以下，并能带领团队成员开展国际合作与学术交流，具有指导、培养青年科研人员和研究生的能力。</w:t>
            </w:r>
          </w:p>
        </w:tc>
      </w:tr>
      <w:tr w:rsidR="007117D5" w:rsidRPr="007D7243">
        <w:trPr>
          <w:trHeight w:val="1302"/>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经济作物的群体遗传学分析</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蔬菜分子生物学</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A</w:t>
            </w:r>
          </w:p>
        </w:tc>
        <w:tc>
          <w:tcPr>
            <w:tcW w:w="0" w:type="auto"/>
            <w:tcBorders>
              <w:top w:val="nil"/>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color w:val="000000"/>
                <w:sz w:val="18"/>
                <w:szCs w:val="18"/>
              </w:rPr>
              <w:t>2-3</w:t>
            </w:r>
            <w:r w:rsidRPr="007D7243">
              <w:rPr>
                <w:rFonts w:asciiTheme="minorEastAsia" w:eastAsiaTheme="minorEastAsia" w:hAnsiTheme="minorEastAsia" w:cs="宋体" w:hint="eastAsia"/>
                <w:color w:val="000000"/>
                <w:sz w:val="18"/>
                <w:szCs w:val="18"/>
              </w:rPr>
              <w:t>年海外博士后工历，群体遗传学或生物信息学领域发表本领域内顶尖论文</w:t>
            </w:r>
            <w:r w:rsidRPr="007D7243">
              <w:rPr>
                <w:rFonts w:asciiTheme="minorEastAsia" w:eastAsiaTheme="minorEastAsia" w:hAnsiTheme="minorEastAsia" w:cs="宋体"/>
                <w:color w:val="000000"/>
                <w:sz w:val="18"/>
                <w:szCs w:val="18"/>
              </w:rPr>
              <w:t>2</w:t>
            </w:r>
            <w:r w:rsidRPr="007D7243">
              <w:rPr>
                <w:rFonts w:asciiTheme="minorEastAsia" w:eastAsiaTheme="minorEastAsia" w:hAnsiTheme="minorEastAsia" w:cs="宋体" w:hint="eastAsia"/>
                <w:color w:val="000000"/>
                <w:sz w:val="18"/>
                <w:szCs w:val="18"/>
              </w:rPr>
              <w:t>篇以上</w:t>
            </w:r>
          </w:p>
        </w:tc>
      </w:tr>
      <w:tr w:rsidR="007117D5" w:rsidRPr="007D7243">
        <w:trPr>
          <w:trHeight w:val="1302"/>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蔬菜品质的代谢组学分析</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蔬菜分子生物学</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A</w:t>
            </w:r>
          </w:p>
        </w:tc>
        <w:tc>
          <w:tcPr>
            <w:tcW w:w="0" w:type="auto"/>
            <w:tcBorders>
              <w:top w:val="nil"/>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color w:val="000000"/>
                <w:sz w:val="18"/>
                <w:szCs w:val="18"/>
              </w:rPr>
              <w:t>2-3</w:t>
            </w:r>
            <w:r w:rsidRPr="007D7243">
              <w:rPr>
                <w:rFonts w:asciiTheme="minorEastAsia" w:eastAsiaTheme="minorEastAsia" w:hAnsiTheme="minorEastAsia" w:cs="宋体" w:hint="eastAsia"/>
                <w:color w:val="000000"/>
                <w:sz w:val="18"/>
                <w:szCs w:val="18"/>
              </w:rPr>
              <w:t>年海外博士后工历，生物化学或代谢组学领域发表本领域内顶尖论文</w:t>
            </w:r>
            <w:r w:rsidRPr="007D7243">
              <w:rPr>
                <w:rFonts w:asciiTheme="minorEastAsia" w:eastAsiaTheme="minorEastAsia" w:hAnsiTheme="minorEastAsia" w:cs="宋体"/>
                <w:color w:val="000000"/>
                <w:sz w:val="18"/>
                <w:szCs w:val="18"/>
              </w:rPr>
              <w:t>2</w:t>
            </w:r>
            <w:r w:rsidRPr="007D7243">
              <w:rPr>
                <w:rFonts w:asciiTheme="minorEastAsia" w:eastAsiaTheme="minorEastAsia" w:hAnsiTheme="minorEastAsia" w:cs="宋体" w:hint="eastAsia"/>
                <w:color w:val="000000"/>
                <w:sz w:val="18"/>
                <w:szCs w:val="18"/>
              </w:rPr>
              <w:t>篇以上</w:t>
            </w:r>
          </w:p>
        </w:tc>
      </w:tr>
      <w:tr w:rsidR="007117D5" w:rsidRPr="007D7243">
        <w:trPr>
          <w:trHeight w:val="1302"/>
          <w:jc w:val="center"/>
        </w:trPr>
        <w:tc>
          <w:tcPr>
            <w:tcW w:w="0" w:type="auto"/>
            <w:tcBorders>
              <w:top w:val="nil"/>
              <w:left w:val="single" w:sz="4" w:space="0" w:color="auto"/>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蔬菜代谢组研究</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蔬菜分子生物学</w:t>
            </w:r>
          </w:p>
        </w:tc>
        <w:tc>
          <w:tcPr>
            <w:tcW w:w="0" w:type="auto"/>
            <w:tcBorders>
              <w:top w:val="nil"/>
              <w:left w:val="nil"/>
              <w:bottom w:val="single" w:sz="4" w:space="0" w:color="auto"/>
              <w:right w:val="single" w:sz="4" w:space="0" w:color="auto"/>
            </w:tcBorders>
            <w:vAlign w:val="center"/>
          </w:tcPr>
          <w:p w:rsidR="007117D5" w:rsidRPr="007D7243" w:rsidRDefault="007117D5" w:rsidP="00A4588F">
            <w:pPr>
              <w:jc w:val="center"/>
              <w:rPr>
                <w:rFonts w:asciiTheme="minorEastAsia" w:eastAsiaTheme="minorEastAsia" w:hAnsiTheme="minorEastAsia" w:cs="宋体"/>
                <w:color w:val="000000"/>
                <w:sz w:val="18"/>
                <w:szCs w:val="18"/>
              </w:rPr>
            </w:pPr>
            <w:r w:rsidRPr="007D7243">
              <w:rPr>
                <w:rFonts w:asciiTheme="minorEastAsia" w:eastAsiaTheme="minorEastAsia" w:hAnsiTheme="minorEastAsia" w:cs="宋体"/>
                <w:color w:val="000000"/>
                <w:sz w:val="18"/>
                <w:szCs w:val="18"/>
              </w:rPr>
              <w:t>A</w:t>
            </w:r>
          </w:p>
        </w:tc>
        <w:tc>
          <w:tcPr>
            <w:tcW w:w="0" w:type="auto"/>
            <w:tcBorders>
              <w:top w:val="nil"/>
              <w:left w:val="nil"/>
              <w:bottom w:val="single" w:sz="4" w:space="0" w:color="auto"/>
              <w:right w:val="single" w:sz="4" w:space="0" w:color="auto"/>
            </w:tcBorders>
            <w:vAlign w:val="center"/>
          </w:tcPr>
          <w:p w:rsidR="007117D5" w:rsidRPr="007D7243" w:rsidRDefault="007117D5" w:rsidP="007D7243">
            <w:pPr>
              <w:rPr>
                <w:rFonts w:asciiTheme="minorEastAsia" w:eastAsiaTheme="minorEastAsia" w:hAnsiTheme="minorEastAsia"/>
                <w:color w:val="000000"/>
                <w:sz w:val="18"/>
                <w:szCs w:val="18"/>
              </w:rPr>
            </w:pPr>
            <w:r w:rsidRPr="007D7243">
              <w:rPr>
                <w:rFonts w:asciiTheme="minorEastAsia" w:eastAsiaTheme="minorEastAsia" w:hAnsiTheme="minorEastAsia" w:cs="宋体" w:hint="eastAsia"/>
                <w:color w:val="000000"/>
                <w:sz w:val="18"/>
                <w:szCs w:val="18"/>
              </w:rPr>
              <w:t>具有化学分析背景，熟悉大型质谱和气谱等仪器的使用；在本领域发表过较高水平的论文；热爱科学研究，具有解决问题的能力，能够独立完成相关的科研工作；具有很好的与人沟通能力；具有开拓精神。</w:t>
            </w:r>
          </w:p>
        </w:tc>
      </w:tr>
    </w:tbl>
    <w:p w:rsidR="007117D5" w:rsidRPr="007D7243" w:rsidRDefault="007117D5" w:rsidP="00535301">
      <w:pPr>
        <w:shd w:val="clear" w:color="auto" w:fill="FFFFFF"/>
        <w:adjustRightInd/>
        <w:snapToGrid/>
        <w:spacing w:line="336" w:lineRule="atLeast"/>
        <w:rPr>
          <w:rFonts w:asciiTheme="minorEastAsia" w:eastAsiaTheme="minorEastAsia" w:hAnsiTheme="minorEastAsia"/>
          <w:color w:val="1D1D1D"/>
          <w:sz w:val="18"/>
          <w:szCs w:val="18"/>
        </w:rPr>
      </w:pPr>
      <w:r w:rsidRPr="007D7243">
        <w:rPr>
          <w:rFonts w:asciiTheme="minorEastAsia" w:eastAsiaTheme="minorEastAsia" w:hAnsiTheme="minorEastAsia"/>
          <w:color w:val="1D1D1D"/>
          <w:sz w:val="18"/>
          <w:szCs w:val="18"/>
        </w:rPr>
        <w:lastRenderedPageBreak/>
        <w:br/>
      </w:r>
      <w:r w:rsidRPr="007D7243">
        <w:rPr>
          <w:rFonts w:asciiTheme="minorEastAsia" w:eastAsiaTheme="minorEastAsia" w:hAnsiTheme="minorEastAsia" w:cs="宋体" w:hint="eastAsia"/>
          <w:color w:val="1D1D1D"/>
          <w:sz w:val="18"/>
          <w:szCs w:val="18"/>
        </w:rPr>
        <w:t xml:space="preserve">　　三、聘期待遇</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 xml:space="preserve"> </w:t>
      </w:r>
      <w:r w:rsidRPr="007D7243">
        <w:rPr>
          <w:rFonts w:asciiTheme="minorEastAsia" w:eastAsiaTheme="minorEastAsia" w:hAnsiTheme="minorEastAsia" w:cs="宋体" w:hint="eastAsia"/>
          <w:color w:val="1D1D1D"/>
          <w:sz w:val="18"/>
          <w:szCs w:val="18"/>
        </w:rPr>
        <w:t>依据《中国农业科学院“青年英才计划”管理办法》中的有关规定，研究所为聘用人员在科研启动费、仪器设备费等方面予以支持。</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、积极协助申请重大科研和国际合作项目；在人员配置、研究生招生等方面给予倾斜支持；按规定办理引进人才的户口调入，协助解决其配偶的工作、子女入托和上学等生活问题。</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3</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 xml:space="preserve"> </w:t>
      </w:r>
      <w:r w:rsidRPr="007D7243">
        <w:rPr>
          <w:rFonts w:asciiTheme="minorEastAsia" w:eastAsiaTheme="minorEastAsia" w:hAnsiTheme="minorEastAsia" w:cs="宋体" w:hint="eastAsia"/>
          <w:color w:val="1D1D1D"/>
          <w:sz w:val="18"/>
          <w:szCs w:val="18"/>
        </w:rPr>
        <w:t>引进人才到岗工作满</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年后，将参加中国农科院统一组织的“青年英才计划”择优支持评审。通过评审后，中国农科院将提供</w:t>
      </w:r>
      <w:r w:rsidRPr="007D7243">
        <w:rPr>
          <w:rFonts w:asciiTheme="minorEastAsia" w:eastAsiaTheme="minorEastAsia" w:hAnsiTheme="minorEastAsia" w:cs="宋体"/>
          <w:color w:val="1D1D1D"/>
          <w:sz w:val="18"/>
          <w:szCs w:val="18"/>
        </w:rPr>
        <w:t>200</w:t>
      </w:r>
      <w:r w:rsidRPr="007D7243">
        <w:rPr>
          <w:rFonts w:asciiTheme="minorEastAsia" w:eastAsiaTheme="minorEastAsia" w:hAnsiTheme="minorEastAsia" w:cs="宋体" w:hint="eastAsia"/>
          <w:color w:val="1D1D1D"/>
          <w:sz w:val="18"/>
          <w:szCs w:val="18"/>
        </w:rPr>
        <w:t>万元科研启动费和</w:t>
      </w:r>
      <w:r w:rsidRPr="007D7243">
        <w:rPr>
          <w:rFonts w:asciiTheme="minorEastAsia" w:eastAsiaTheme="minorEastAsia" w:hAnsiTheme="minorEastAsia" w:cs="宋体"/>
          <w:color w:val="1D1D1D"/>
          <w:sz w:val="18"/>
          <w:szCs w:val="18"/>
        </w:rPr>
        <w:t>100</w:t>
      </w:r>
      <w:r w:rsidRPr="007D7243">
        <w:rPr>
          <w:rFonts w:asciiTheme="minorEastAsia" w:eastAsiaTheme="minorEastAsia" w:hAnsiTheme="minorEastAsia" w:cs="宋体" w:hint="eastAsia"/>
          <w:color w:val="1D1D1D"/>
          <w:sz w:val="18"/>
          <w:szCs w:val="18"/>
        </w:rPr>
        <w:t>万元仪器设备费，同时按照</w:t>
      </w:r>
      <w:r w:rsidRPr="007D7243">
        <w:rPr>
          <w:rFonts w:asciiTheme="minorEastAsia" w:eastAsiaTheme="minorEastAsia" w:hAnsiTheme="minorEastAsia" w:cs="宋体"/>
          <w:color w:val="1D1D1D"/>
          <w:sz w:val="18"/>
          <w:szCs w:val="18"/>
        </w:rPr>
        <w:t>100</w:t>
      </w:r>
      <w:r w:rsidRPr="007D7243">
        <w:rPr>
          <w:rFonts w:asciiTheme="minorEastAsia" w:eastAsiaTheme="minorEastAsia" w:hAnsiTheme="minorEastAsia" w:cs="宋体" w:hint="eastAsia"/>
          <w:color w:val="1D1D1D"/>
          <w:sz w:val="18"/>
          <w:szCs w:val="18"/>
        </w:rPr>
        <w:t>平米住房标准为入选者提供安家费补助（最高不超过</w:t>
      </w:r>
      <w:r w:rsidRPr="007D7243">
        <w:rPr>
          <w:rFonts w:asciiTheme="minorEastAsia" w:eastAsiaTheme="minorEastAsia" w:hAnsiTheme="minorEastAsia" w:cs="宋体"/>
          <w:color w:val="1D1D1D"/>
          <w:sz w:val="18"/>
          <w:szCs w:val="18"/>
        </w:rPr>
        <w:t>100</w:t>
      </w:r>
      <w:r w:rsidRPr="007D7243">
        <w:rPr>
          <w:rFonts w:asciiTheme="minorEastAsia" w:eastAsiaTheme="minorEastAsia" w:hAnsiTheme="minorEastAsia" w:cs="宋体" w:hint="eastAsia"/>
          <w:color w:val="1D1D1D"/>
          <w:sz w:val="18"/>
          <w:szCs w:val="18"/>
        </w:rPr>
        <w:t>万元），或优先安排购买农科院自建的政策保障性住房。每人有</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次申请机会，首次申请未通过者可于</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年后再次申请。</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4</w:t>
      </w:r>
      <w:r w:rsidRPr="007D7243">
        <w:rPr>
          <w:rFonts w:asciiTheme="minorEastAsia" w:eastAsiaTheme="minorEastAsia" w:hAnsiTheme="minorEastAsia" w:cs="宋体" w:hint="eastAsia"/>
          <w:color w:val="1D1D1D"/>
          <w:sz w:val="18"/>
          <w:szCs w:val="18"/>
        </w:rPr>
        <w:t>、通过中国农业科学院择优评审的入选者在</w:t>
      </w:r>
      <w:r w:rsidRPr="007D7243">
        <w:rPr>
          <w:rFonts w:asciiTheme="minorEastAsia" w:eastAsiaTheme="minorEastAsia" w:hAnsiTheme="minorEastAsia" w:cs="宋体"/>
          <w:color w:val="1D1D1D"/>
          <w:sz w:val="18"/>
          <w:szCs w:val="18"/>
        </w:rPr>
        <w:t>4</w:t>
      </w:r>
      <w:r w:rsidRPr="007D7243">
        <w:rPr>
          <w:rFonts w:asciiTheme="minorEastAsia" w:eastAsiaTheme="minorEastAsia" w:hAnsiTheme="minorEastAsia" w:cs="宋体" w:hint="eastAsia"/>
          <w:color w:val="1D1D1D"/>
          <w:sz w:val="18"/>
          <w:szCs w:val="18"/>
        </w:rPr>
        <w:t>年计划执行期间，除享受研究所正式职工的基本工资、福利和医疗等待遇外，可再享受</w:t>
      </w:r>
      <w:r w:rsidRPr="007D7243">
        <w:rPr>
          <w:rFonts w:asciiTheme="minorEastAsia" w:eastAsiaTheme="minorEastAsia" w:hAnsiTheme="minorEastAsia" w:cs="宋体"/>
          <w:color w:val="1D1D1D"/>
          <w:sz w:val="18"/>
          <w:szCs w:val="18"/>
        </w:rPr>
        <w:t>10</w:t>
      </w:r>
      <w:r w:rsidRPr="007D7243">
        <w:rPr>
          <w:rFonts w:asciiTheme="minorEastAsia" w:eastAsiaTheme="minorEastAsia" w:hAnsiTheme="minorEastAsia" w:cs="宋体" w:hint="eastAsia"/>
          <w:color w:val="1D1D1D"/>
          <w:sz w:val="18"/>
          <w:szCs w:val="18"/>
        </w:rPr>
        <w:t>万元</w:t>
      </w:r>
      <w:r w:rsidRPr="007D7243">
        <w:rPr>
          <w:rFonts w:asciiTheme="minorEastAsia" w:eastAsiaTheme="minorEastAsia" w:hAnsiTheme="minorEastAsia" w:cs="宋体"/>
          <w:color w:val="1D1D1D"/>
          <w:sz w:val="18"/>
          <w:szCs w:val="18"/>
        </w:rPr>
        <w:t>/</w:t>
      </w:r>
      <w:r w:rsidRPr="007D7243">
        <w:rPr>
          <w:rFonts w:asciiTheme="minorEastAsia" w:eastAsiaTheme="minorEastAsia" w:hAnsiTheme="minorEastAsia" w:cs="宋体" w:hint="eastAsia"/>
          <w:color w:val="1D1D1D"/>
          <w:sz w:val="18"/>
          <w:szCs w:val="18"/>
        </w:rPr>
        <w:t>年的岗位补助（引进的“国家杰青”</w:t>
      </w:r>
      <w:r w:rsidRPr="007D7243">
        <w:rPr>
          <w:rFonts w:asciiTheme="minorEastAsia" w:eastAsiaTheme="minorEastAsia" w:hAnsiTheme="minorEastAsia" w:cs="宋体"/>
          <w:color w:val="1D1D1D"/>
          <w:sz w:val="18"/>
          <w:szCs w:val="18"/>
        </w:rPr>
        <w:t>20</w:t>
      </w:r>
      <w:r w:rsidRPr="007D7243">
        <w:rPr>
          <w:rFonts w:asciiTheme="minorEastAsia" w:eastAsiaTheme="minorEastAsia" w:hAnsiTheme="minorEastAsia" w:cs="宋体" w:hint="eastAsia"/>
          <w:color w:val="1D1D1D"/>
          <w:sz w:val="18"/>
          <w:szCs w:val="18"/>
        </w:rPr>
        <w:t>万元</w:t>
      </w:r>
      <w:r w:rsidRPr="007D7243">
        <w:rPr>
          <w:rFonts w:asciiTheme="minorEastAsia" w:eastAsiaTheme="minorEastAsia" w:hAnsiTheme="minorEastAsia" w:cs="宋体"/>
          <w:color w:val="1D1D1D"/>
          <w:sz w:val="18"/>
          <w:szCs w:val="18"/>
        </w:rPr>
        <w:t>/</w:t>
      </w:r>
      <w:r w:rsidRPr="007D7243">
        <w:rPr>
          <w:rFonts w:asciiTheme="minorEastAsia" w:eastAsiaTheme="minorEastAsia" w:hAnsiTheme="minorEastAsia" w:cs="宋体" w:hint="eastAsia"/>
          <w:color w:val="1D1D1D"/>
          <w:sz w:val="18"/>
          <w:szCs w:val="18"/>
        </w:rPr>
        <w:t>年）。</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四、招聘程序</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根据《中国农业科学院“青年英才计划”管理办法》的要求，研究所成立由所内外相关领域专家组成的青年英才引进评审委员会，对应聘人员进行面试考核。</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、报名</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应聘人员可于公告之日起，发送报名表的电子版至</w:t>
      </w:r>
      <w:hyperlink r:id="rId7" w:history="1">
        <w:r w:rsidRPr="007D7243">
          <w:rPr>
            <w:rFonts w:asciiTheme="minorEastAsia" w:eastAsiaTheme="minorEastAsia" w:hAnsiTheme="minorEastAsia" w:cs="宋体"/>
            <w:color w:val="0000FF"/>
            <w:sz w:val="18"/>
            <w:szCs w:val="18"/>
          </w:rPr>
          <w:t>ivfrsc@caas.cn</w:t>
        </w:r>
      </w:hyperlink>
      <w:r w:rsidRPr="007D7243">
        <w:rPr>
          <w:rFonts w:asciiTheme="minorEastAsia" w:eastAsiaTheme="minorEastAsia" w:hAnsiTheme="minorEastAsia" w:cs="宋体" w:hint="eastAsia"/>
          <w:color w:val="1D1D1D"/>
          <w:sz w:val="18"/>
          <w:szCs w:val="18"/>
        </w:rPr>
        <w:t>（报名表样式见附件），可随附自制简历一份。同时，将纸质版应聘材料邮寄至我所，面试时携带原件。</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、资格审查</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我所将组织专家根据应聘条件对申报材料进行资格审查，确定面试人选，并以电话、电子邮件、网站（</w:t>
      </w:r>
      <w:hyperlink r:id="rId8" w:history="1">
        <w:r w:rsidRPr="007D7243">
          <w:rPr>
            <w:rFonts w:asciiTheme="minorEastAsia" w:eastAsiaTheme="minorEastAsia" w:hAnsiTheme="minorEastAsia" w:cs="宋体"/>
            <w:color w:val="0000FF"/>
            <w:sz w:val="18"/>
            <w:szCs w:val="18"/>
          </w:rPr>
          <w:t>http://www.ivfcaas.ac.cn/Html/index.asp</w:t>
        </w:r>
      </w:hyperlink>
      <w:r w:rsidRPr="007D7243">
        <w:rPr>
          <w:rFonts w:asciiTheme="minorEastAsia" w:eastAsiaTheme="minorEastAsia" w:hAnsiTheme="minorEastAsia" w:cs="宋体" w:hint="eastAsia"/>
          <w:color w:val="1D1D1D"/>
          <w:sz w:val="18"/>
          <w:szCs w:val="18"/>
        </w:rPr>
        <w:t>）方式通知。</w:t>
      </w:r>
      <w:r w:rsidRPr="007D7243">
        <w:rPr>
          <w:rFonts w:asciiTheme="minorEastAsia" w:eastAsiaTheme="minorEastAsia" w:hAnsiTheme="minorEastAsia" w:cs="宋体"/>
          <w:color w:val="1D1D1D"/>
          <w:sz w:val="18"/>
          <w:szCs w:val="18"/>
        </w:rPr>
        <w:t xml:space="preserve"> </w:t>
      </w:r>
      <w:r w:rsidRPr="007D7243">
        <w:rPr>
          <w:rFonts w:asciiTheme="minorEastAsia" w:eastAsiaTheme="minorEastAsia" w:hAnsiTheme="minorEastAsia" w:cs="宋体"/>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3</w:t>
      </w:r>
      <w:r w:rsidRPr="007D7243">
        <w:rPr>
          <w:rFonts w:asciiTheme="minorEastAsia" w:eastAsiaTheme="minorEastAsia" w:hAnsiTheme="minorEastAsia" w:cs="宋体" w:hint="eastAsia"/>
          <w:color w:val="1D1D1D"/>
          <w:sz w:val="18"/>
          <w:szCs w:val="18"/>
        </w:rPr>
        <w:t>、面试考核</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应聘人员采用多媒体做应聘报告（报告时间</w:t>
      </w:r>
      <w:r w:rsidRPr="007D7243">
        <w:rPr>
          <w:rFonts w:asciiTheme="minorEastAsia" w:eastAsiaTheme="minorEastAsia" w:hAnsiTheme="minorEastAsia" w:cs="宋体"/>
          <w:color w:val="1D1D1D"/>
          <w:sz w:val="18"/>
          <w:szCs w:val="18"/>
        </w:rPr>
        <w:t>20</w:t>
      </w:r>
      <w:r w:rsidRPr="007D7243">
        <w:rPr>
          <w:rFonts w:asciiTheme="minorEastAsia" w:eastAsiaTheme="minorEastAsia" w:hAnsiTheme="minorEastAsia" w:cs="宋体" w:hint="eastAsia"/>
          <w:color w:val="1D1D1D"/>
          <w:sz w:val="18"/>
          <w:szCs w:val="18"/>
        </w:rPr>
        <w:t>分钟）。内容包括：个人基本情况、主要研究业绩、对应聘岗位的研究工作设想等。</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4</w:t>
      </w:r>
      <w:r w:rsidRPr="007D7243">
        <w:rPr>
          <w:rFonts w:asciiTheme="minorEastAsia" w:eastAsiaTheme="minorEastAsia" w:hAnsiTheme="minorEastAsia" w:cs="宋体" w:hint="eastAsia"/>
          <w:color w:val="1D1D1D"/>
          <w:sz w:val="18"/>
          <w:szCs w:val="18"/>
        </w:rPr>
        <w:t>、公示</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 xml:space="preserve"> </w:t>
      </w:r>
      <w:r w:rsidRPr="007D7243">
        <w:rPr>
          <w:rFonts w:asciiTheme="minorEastAsia" w:eastAsiaTheme="minorEastAsia" w:hAnsiTheme="minorEastAsia" w:cs="宋体" w:hint="eastAsia"/>
          <w:color w:val="1D1D1D"/>
          <w:sz w:val="18"/>
          <w:szCs w:val="18"/>
        </w:rPr>
        <w:t>考核合格后，在院、所网上公示</w:t>
      </w:r>
      <w:r w:rsidRPr="007D7243">
        <w:rPr>
          <w:rFonts w:asciiTheme="minorEastAsia" w:eastAsiaTheme="minorEastAsia" w:hAnsiTheme="minorEastAsia" w:cs="宋体"/>
          <w:color w:val="1D1D1D"/>
          <w:sz w:val="18"/>
          <w:szCs w:val="18"/>
        </w:rPr>
        <w:t>7</w:t>
      </w:r>
      <w:r w:rsidRPr="007D7243">
        <w:rPr>
          <w:rFonts w:asciiTheme="minorEastAsia" w:eastAsiaTheme="minorEastAsia" w:hAnsiTheme="minorEastAsia" w:cs="宋体" w:hint="eastAsia"/>
          <w:color w:val="1D1D1D"/>
          <w:sz w:val="18"/>
          <w:szCs w:val="18"/>
        </w:rPr>
        <w:t>个工作日。公示期满，对拟聘人员没有异议或反映有问题经查实不影响聘用的，报中国农业科学院备案审核。</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5</w:t>
      </w:r>
      <w:r w:rsidRPr="007D7243">
        <w:rPr>
          <w:rFonts w:asciiTheme="minorEastAsia" w:eastAsiaTheme="minorEastAsia" w:hAnsiTheme="minorEastAsia" w:cs="宋体" w:hint="eastAsia"/>
          <w:color w:val="1D1D1D"/>
          <w:sz w:val="18"/>
          <w:szCs w:val="18"/>
        </w:rPr>
        <w:t>、备案审核</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通过中国农业科学院备案审核后，研究所与拟聘人员签订“中国农业科学院‘青年英才计划’</w:t>
      </w:r>
      <w:r w:rsidRPr="007D7243">
        <w:rPr>
          <w:rFonts w:asciiTheme="minorEastAsia" w:eastAsiaTheme="minorEastAsia" w:hAnsiTheme="minorEastAsia" w:cs="宋体"/>
          <w:color w:val="1D1D1D"/>
          <w:sz w:val="18"/>
          <w:szCs w:val="18"/>
        </w:rPr>
        <w:t>A</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B</w:t>
      </w:r>
      <w:r w:rsidRPr="007D7243">
        <w:rPr>
          <w:rFonts w:asciiTheme="minorEastAsia" w:eastAsiaTheme="minorEastAsia" w:hAnsiTheme="minorEastAsia" w:cs="宋体" w:hint="eastAsia"/>
          <w:color w:val="1D1D1D"/>
          <w:sz w:val="18"/>
          <w:szCs w:val="18"/>
        </w:rPr>
        <w:t>）类管理协议”，并按规定约定试用期。试用期满并考核合格者，予以正式聘用。</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五、应提交的应聘材料</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1</w:t>
      </w:r>
      <w:r w:rsidRPr="007D7243">
        <w:rPr>
          <w:rFonts w:asciiTheme="minorEastAsia" w:eastAsiaTheme="minorEastAsia" w:hAnsiTheme="minorEastAsia" w:cs="宋体" w:hint="eastAsia"/>
          <w:color w:val="1D1D1D"/>
          <w:sz w:val="18"/>
          <w:szCs w:val="18"/>
        </w:rPr>
        <w:t>、应聘申请表及个人简历（附电子照片并本人亲笔签名承诺对材料的真实性负责）；</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2</w:t>
      </w:r>
      <w:r w:rsidRPr="007D7243">
        <w:rPr>
          <w:rFonts w:asciiTheme="minorEastAsia" w:eastAsiaTheme="minorEastAsia" w:hAnsiTheme="minorEastAsia" w:cs="宋体" w:hint="eastAsia"/>
          <w:color w:val="1D1D1D"/>
          <w:sz w:val="18"/>
          <w:szCs w:val="18"/>
        </w:rPr>
        <w:t>、身份证（护照）复印件，学历证书、学位证书、职称证明的复印件；</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3</w:t>
      </w:r>
      <w:r w:rsidRPr="007D7243">
        <w:rPr>
          <w:rFonts w:asciiTheme="minorEastAsia" w:eastAsiaTheme="minorEastAsia" w:hAnsiTheme="minorEastAsia" w:cs="宋体" w:hint="eastAsia"/>
          <w:color w:val="1D1D1D"/>
          <w:sz w:val="18"/>
          <w:szCs w:val="18"/>
        </w:rPr>
        <w:t>、论文、著作目录，代表性论文、论著的被收录、引用情况；</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4</w:t>
      </w:r>
      <w:r w:rsidRPr="007D7243">
        <w:rPr>
          <w:rFonts w:asciiTheme="minorEastAsia" w:eastAsiaTheme="minorEastAsia" w:hAnsiTheme="minorEastAsia" w:cs="宋体" w:hint="eastAsia"/>
          <w:color w:val="1D1D1D"/>
          <w:sz w:val="18"/>
          <w:szCs w:val="18"/>
        </w:rPr>
        <w:t>、获奖情况证明及能充分反映本人学术水平的各种材料；</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5</w:t>
      </w:r>
      <w:r w:rsidRPr="007D7243">
        <w:rPr>
          <w:rFonts w:asciiTheme="minorEastAsia" w:eastAsiaTheme="minorEastAsia" w:hAnsiTheme="minorEastAsia" w:cs="宋体" w:hint="eastAsia"/>
          <w:color w:val="1D1D1D"/>
          <w:sz w:val="18"/>
          <w:szCs w:val="18"/>
        </w:rPr>
        <w:t>、应聘者至少有两封国内外相关领域专家推荐信，其中</w:t>
      </w:r>
      <w:r w:rsidRPr="007D7243">
        <w:rPr>
          <w:rFonts w:asciiTheme="minorEastAsia" w:eastAsiaTheme="minorEastAsia" w:hAnsiTheme="minorEastAsia" w:cs="宋体"/>
          <w:color w:val="1D1D1D"/>
          <w:sz w:val="18"/>
          <w:szCs w:val="18"/>
        </w:rPr>
        <w:t>A</w:t>
      </w:r>
      <w:r w:rsidRPr="007D7243">
        <w:rPr>
          <w:rFonts w:asciiTheme="minorEastAsia" w:eastAsiaTheme="minorEastAsia" w:hAnsiTheme="minorEastAsia" w:cs="宋体" w:hint="eastAsia"/>
          <w:color w:val="1D1D1D"/>
          <w:sz w:val="18"/>
          <w:szCs w:val="18"/>
        </w:rPr>
        <w:t>类候选人必须有一封国外相关领域专家推荐信。</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w:t>
      </w:r>
      <w:r w:rsidRPr="007D7243">
        <w:rPr>
          <w:rFonts w:asciiTheme="minorEastAsia" w:eastAsiaTheme="minorEastAsia" w:hAnsiTheme="minorEastAsia" w:cs="宋体"/>
          <w:color w:val="1D1D1D"/>
          <w:sz w:val="18"/>
          <w:szCs w:val="18"/>
        </w:rPr>
        <w:t>6</w:t>
      </w:r>
      <w:r w:rsidRPr="007D7243">
        <w:rPr>
          <w:rFonts w:asciiTheme="minorEastAsia" w:eastAsiaTheme="minorEastAsia" w:hAnsiTheme="minorEastAsia" w:cs="宋体" w:hint="eastAsia"/>
          <w:color w:val="1D1D1D"/>
          <w:sz w:val="18"/>
          <w:szCs w:val="18"/>
        </w:rPr>
        <w:t>、留学归国人员需提供《留学回国人员证明》或海外学历认证。</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lastRenderedPageBreak/>
        <w:t xml:space="preserve">　　六、联系方式</w:t>
      </w:r>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单位地址：北京市海淀区中关村南大街</w:t>
      </w:r>
      <w:r w:rsidRPr="007D7243">
        <w:rPr>
          <w:rFonts w:asciiTheme="minorEastAsia" w:eastAsiaTheme="minorEastAsia" w:hAnsiTheme="minorEastAsia" w:cs="宋体"/>
          <w:color w:val="1D1D1D"/>
          <w:sz w:val="18"/>
          <w:szCs w:val="18"/>
        </w:rPr>
        <w:t>12</w:t>
      </w:r>
      <w:r w:rsidRPr="007D7243">
        <w:rPr>
          <w:rFonts w:asciiTheme="minorEastAsia" w:eastAsiaTheme="minorEastAsia" w:hAnsiTheme="minorEastAsia" w:cs="宋体" w:hint="eastAsia"/>
          <w:color w:val="1D1D1D"/>
          <w:sz w:val="18"/>
          <w:szCs w:val="18"/>
        </w:rPr>
        <w:t>号</w:t>
      </w:r>
      <w:r w:rsidRPr="007D7243">
        <w:rPr>
          <w:rFonts w:asciiTheme="minorEastAsia" w:eastAsiaTheme="minorEastAsia" w:hAnsiTheme="minorEastAsia" w:cs="宋体"/>
          <w:color w:val="1D1D1D"/>
          <w:sz w:val="18"/>
          <w:szCs w:val="18"/>
        </w:rPr>
        <w:t xml:space="preserve"> </w:t>
      </w:r>
      <w:r w:rsidRPr="007D7243">
        <w:rPr>
          <w:rFonts w:asciiTheme="minorEastAsia" w:eastAsiaTheme="minorEastAsia" w:hAnsiTheme="minorEastAsia" w:cs="宋体" w:hint="eastAsia"/>
          <w:color w:val="1D1D1D"/>
          <w:sz w:val="18"/>
          <w:szCs w:val="18"/>
        </w:rPr>
        <w:t>中国农业科学院</w:t>
      </w:r>
      <w:hyperlink r:id="rId9" w:tgtFrame="_blank" w:history="1">
        <w:r w:rsidRPr="007D7243">
          <w:rPr>
            <w:rFonts w:asciiTheme="minorEastAsia" w:eastAsiaTheme="minorEastAsia" w:hAnsiTheme="minorEastAsia" w:cs="宋体" w:hint="eastAsia"/>
            <w:color w:val="0000FF"/>
            <w:sz w:val="18"/>
            <w:szCs w:val="18"/>
          </w:rPr>
          <w:t>蔬菜花卉研究所</w:t>
        </w:r>
      </w:hyperlink>
      <w:r w:rsidRPr="007D7243">
        <w:rPr>
          <w:rFonts w:asciiTheme="minorEastAsia" w:eastAsiaTheme="minorEastAsia" w:hAnsiTheme="minorEastAsia"/>
          <w:color w:val="1D1D1D"/>
          <w:sz w:val="18"/>
          <w:szCs w:val="18"/>
        </w:rPr>
        <w:br/>
      </w:r>
      <w:r w:rsidRPr="007D7243">
        <w:rPr>
          <w:rFonts w:asciiTheme="minorEastAsia" w:eastAsiaTheme="minorEastAsia" w:hAnsiTheme="minorEastAsia" w:cs="宋体" w:hint="eastAsia"/>
          <w:color w:val="1D1D1D"/>
          <w:sz w:val="18"/>
          <w:szCs w:val="18"/>
        </w:rPr>
        <w:t xml:space="preserve">　　邮</w:t>
      </w:r>
      <w:r w:rsidRPr="007D7243">
        <w:rPr>
          <w:rFonts w:asciiTheme="minorEastAsia" w:eastAsiaTheme="minorEastAsia" w:hAnsiTheme="minorEastAsia" w:cs="宋体"/>
          <w:color w:val="1D1D1D"/>
          <w:sz w:val="18"/>
          <w:szCs w:val="18"/>
        </w:rPr>
        <w:t xml:space="preserve"> </w:t>
      </w:r>
      <w:r w:rsidRPr="007D7243">
        <w:rPr>
          <w:rFonts w:asciiTheme="minorEastAsia" w:eastAsiaTheme="minorEastAsia" w:hAnsiTheme="minorEastAsia" w:cs="宋体" w:hint="eastAsia"/>
          <w:color w:val="1D1D1D"/>
          <w:sz w:val="18"/>
          <w:szCs w:val="18"/>
        </w:rPr>
        <w:t>编：</w:t>
      </w:r>
      <w:r w:rsidRPr="007D7243">
        <w:rPr>
          <w:rFonts w:asciiTheme="minorEastAsia" w:eastAsiaTheme="minorEastAsia" w:hAnsiTheme="minorEastAsia" w:cs="宋体"/>
          <w:color w:val="1D1D1D"/>
          <w:sz w:val="18"/>
          <w:szCs w:val="18"/>
        </w:rPr>
        <w:t>100081</w:t>
      </w:r>
      <w:r w:rsidRPr="007D7243">
        <w:rPr>
          <w:rFonts w:asciiTheme="minorEastAsia" w:eastAsiaTheme="minorEastAsia" w:hAnsiTheme="minorEastAsia" w:cs="宋体"/>
          <w:color w:val="1D1D1D"/>
          <w:sz w:val="18"/>
          <w:szCs w:val="18"/>
        </w:rPr>
        <w:br/>
      </w:r>
      <w:r w:rsidRPr="007D7243">
        <w:rPr>
          <w:rFonts w:asciiTheme="minorEastAsia" w:eastAsiaTheme="minorEastAsia" w:hAnsiTheme="minorEastAsia" w:cs="宋体" w:hint="eastAsia"/>
          <w:color w:val="1D1D1D"/>
          <w:sz w:val="18"/>
          <w:szCs w:val="18"/>
        </w:rPr>
        <w:t xml:space="preserve">　　联系电话：</w:t>
      </w:r>
      <w:r w:rsidRPr="007D7243">
        <w:rPr>
          <w:rFonts w:asciiTheme="minorEastAsia" w:eastAsiaTheme="minorEastAsia" w:hAnsiTheme="minorEastAsia" w:cs="宋体"/>
          <w:color w:val="1D1D1D"/>
          <w:sz w:val="18"/>
          <w:szCs w:val="18"/>
        </w:rPr>
        <w:t>010-82109517</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010-82109522</w:t>
      </w:r>
      <w:r w:rsidRPr="007D7243">
        <w:rPr>
          <w:rFonts w:asciiTheme="minorEastAsia" w:eastAsiaTheme="minorEastAsia" w:hAnsiTheme="minorEastAsia" w:cs="宋体"/>
          <w:color w:val="1D1D1D"/>
          <w:sz w:val="18"/>
          <w:szCs w:val="18"/>
        </w:rPr>
        <w:br/>
      </w:r>
      <w:r w:rsidRPr="007D7243">
        <w:rPr>
          <w:rFonts w:asciiTheme="minorEastAsia" w:eastAsiaTheme="minorEastAsia" w:hAnsiTheme="minorEastAsia" w:cs="宋体" w:hint="eastAsia"/>
          <w:color w:val="1D1D1D"/>
          <w:sz w:val="18"/>
          <w:szCs w:val="18"/>
        </w:rPr>
        <w:t xml:space="preserve">　　单位传真：（</w:t>
      </w:r>
      <w:r w:rsidRPr="007D7243">
        <w:rPr>
          <w:rFonts w:asciiTheme="minorEastAsia" w:eastAsiaTheme="minorEastAsia" w:hAnsiTheme="minorEastAsia" w:cs="宋体"/>
          <w:color w:val="1D1D1D"/>
          <w:sz w:val="18"/>
          <w:szCs w:val="18"/>
        </w:rPr>
        <w:t>010</w:t>
      </w:r>
      <w:r w:rsidRPr="007D7243">
        <w:rPr>
          <w:rFonts w:asciiTheme="minorEastAsia" w:eastAsiaTheme="minorEastAsia" w:hAnsiTheme="minorEastAsia" w:cs="宋体" w:hint="eastAsia"/>
          <w:color w:val="1D1D1D"/>
          <w:sz w:val="18"/>
          <w:szCs w:val="18"/>
        </w:rPr>
        <w:t>）</w:t>
      </w:r>
      <w:r w:rsidRPr="007D7243">
        <w:rPr>
          <w:rFonts w:asciiTheme="minorEastAsia" w:eastAsiaTheme="minorEastAsia" w:hAnsiTheme="minorEastAsia" w:cs="宋体"/>
          <w:color w:val="1D1D1D"/>
          <w:sz w:val="18"/>
          <w:szCs w:val="18"/>
        </w:rPr>
        <w:t>82109522</w:t>
      </w:r>
      <w:r w:rsidRPr="007D7243">
        <w:rPr>
          <w:rFonts w:asciiTheme="minorEastAsia" w:eastAsiaTheme="minorEastAsia" w:hAnsiTheme="minorEastAsia" w:cs="宋体"/>
          <w:color w:val="1D1D1D"/>
          <w:sz w:val="18"/>
          <w:szCs w:val="18"/>
        </w:rPr>
        <w:br/>
      </w:r>
      <w:r w:rsidRPr="007D7243">
        <w:rPr>
          <w:rFonts w:asciiTheme="minorEastAsia" w:eastAsiaTheme="minorEastAsia" w:hAnsiTheme="minorEastAsia" w:cs="宋体" w:hint="eastAsia"/>
          <w:color w:val="1D1D1D"/>
          <w:sz w:val="18"/>
          <w:szCs w:val="18"/>
        </w:rPr>
        <w:t xml:space="preserve">　　电子邮箱：</w:t>
      </w:r>
      <w:hyperlink r:id="rId10" w:history="1">
        <w:r w:rsidRPr="007D7243">
          <w:rPr>
            <w:rFonts w:asciiTheme="minorEastAsia" w:eastAsiaTheme="minorEastAsia" w:hAnsiTheme="minorEastAsia" w:cs="宋体"/>
            <w:color w:val="0000FF"/>
            <w:sz w:val="18"/>
            <w:szCs w:val="18"/>
          </w:rPr>
          <w:t>ivfrsc@caas.cn</w:t>
        </w:r>
      </w:hyperlink>
    </w:p>
    <w:p w:rsidR="007117D5" w:rsidRPr="007D7243" w:rsidRDefault="007117D5" w:rsidP="00D31D50">
      <w:pPr>
        <w:spacing w:line="220" w:lineRule="atLeast"/>
        <w:rPr>
          <w:rFonts w:asciiTheme="minorEastAsia" w:eastAsiaTheme="minorEastAsia" w:hAnsiTheme="minorEastAsia"/>
          <w:sz w:val="18"/>
          <w:szCs w:val="18"/>
        </w:rPr>
      </w:pPr>
    </w:p>
    <w:sectPr w:rsidR="007117D5" w:rsidRPr="007D7243"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675" w:rsidRDefault="00F80675" w:rsidP="00535301">
      <w:pPr>
        <w:spacing w:after="0"/>
      </w:pPr>
      <w:r>
        <w:separator/>
      </w:r>
    </w:p>
  </w:endnote>
  <w:endnote w:type="continuationSeparator" w:id="0">
    <w:p w:rsidR="00F80675" w:rsidRDefault="00F80675" w:rsidP="005353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675" w:rsidRDefault="00F80675" w:rsidP="00535301">
      <w:pPr>
        <w:spacing w:after="0"/>
      </w:pPr>
      <w:r>
        <w:separator/>
      </w:r>
    </w:p>
  </w:footnote>
  <w:footnote w:type="continuationSeparator" w:id="0">
    <w:p w:rsidR="00F80675" w:rsidRDefault="00F80675" w:rsidP="0053530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useFELayout/>
  </w:compat>
  <w:rsids>
    <w:rsidRoot w:val="00D31D50"/>
    <w:rsid w:val="00217E6F"/>
    <w:rsid w:val="002452A8"/>
    <w:rsid w:val="00272734"/>
    <w:rsid w:val="002D13D5"/>
    <w:rsid w:val="00323B43"/>
    <w:rsid w:val="003C67EB"/>
    <w:rsid w:val="003D37D8"/>
    <w:rsid w:val="00426133"/>
    <w:rsid w:val="004358AB"/>
    <w:rsid w:val="00453E2F"/>
    <w:rsid w:val="00535301"/>
    <w:rsid w:val="00621B71"/>
    <w:rsid w:val="00686C7D"/>
    <w:rsid w:val="007117D5"/>
    <w:rsid w:val="007D7243"/>
    <w:rsid w:val="008B7726"/>
    <w:rsid w:val="00A4588F"/>
    <w:rsid w:val="00BA56EC"/>
    <w:rsid w:val="00C02A45"/>
    <w:rsid w:val="00D31D50"/>
    <w:rsid w:val="00D41446"/>
    <w:rsid w:val="00D47C03"/>
    <w:rsid w:val="00F806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3530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535301"/>
    <w:rPr>
      <w:rFonts w:ascii="Tahoma" w:hAnsi="Tahoma" w:cs="Tahoma"/>
      <w:sz w:val="18"/>
      <w:szCs w:val="18"/>
    </w:rPr>
  </w:style>
  <w:style w:type="paragraph" w:styleId="a4">
    <w:name w:val="footer"/>
    <w:basedOn w:val="a"/>
    <w:link w:val="Char0"/>
    <w:uiPriority w:val="99"/>
    <w:semiHidden/>
    <w:rsid w:val="00535301"/>
    <w:pPr>
      <w:tabs>
        <w:tab w:val="center" w:pos="4153"/>
        <w:tab w:val="right" w:pos="8306"/>
      </w:tabs>
    </w:pPr>
    <w:rPr>
      <w:sz w:val="18"/>
      <w:szCs w:val="18"/>
    </w:rPr>
  </w:style>
  <w:style w:type="character" w:customStyle="1" w:styleId="Char0">
    <w:name w:val="页脚 Char"/>
    <w:basedOn w:val="a0"/>
    <w:link w:val="a4"/>
    <w:uiPriority w:val="99"/>
    <w:semiHidden/>
    <w:locked/>
    <w:rsid w:val="00535301"/>
    <w:rPr>
      <w:rFonts w:ascii="Tahoma" w:hAnsi="Tahoma" w:cs="Tahoma"/>
      <w:sz w:val="18"/>
      <w:szCs w:val="18"/>
    </w:rPr>
  </w:style>
  <w:style w:type="paragraph" w:styleId="a5">
    <w:name w:val="Normal (Web)"/>
    <w:basedOn w:val="a"/>
    <w:uiPriority w:val="99"/>
    <w:rsid w:val="0053530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25909362">
      <w:marLeft w:val="0"/>
      <w:marRight w:val="0"/>
      <w:marTop w:val="0"/>
      <w:marBottom w:val="0"/>
      <w:divBdr>
        <w:top w:val="none" w:sz="0" w:space="0" w:color="auto"/>
        <w:left w:val="none" w:sz="0" w:space="0" w:color="auto"/>
        <w:bottom w:val="none" w:sz="0" w:space="0" w:color="auto"/>
        <w:right w:val="none" w:sz="0" w:space="0" w:color="auto"/>
      </w:divBdr>
    </w:div>
    <w:div w:id="725909363">
      <w:marLeft w:val="0"/>
      <w:marRight w:val="0"/>
      <w:marTop w:val="0"/>
      <w:marBottom w:val="0"/>
      <w:divBdr>
        <w:top w:val="none" w:sz="0" w:space="0" w:color="auto"/>
        <w:left w:val="none" w:sz="0" w:space="0" w:color="auto"/>
        <w:bottom w:val="none" w:sz="0" w:space="0" w:color="auto"/>
        <w:right w:val="none" w:sz="0" w:space="0" w:color="auto"/>
      </w:divBdr>
      <w:divsChild>
        <w:div w:id="725909364">
          <w:marLeft w:val="0"/>
          <w:marRight w:val="0"/>
          <w:marTop w:val="0"/>
          <w:marBottom w:val="0"/>
          <w:divBdr>
            <w:top w:val="none" w:sz="0" w:space="0" w:color="auto"/>
            <w:left w:val="none" w:sz="0" w:space="0" w:color="auto"/>
            <w:bottom w:val="none" w:sz="0" w:space="0" w:color="auto"/>
            <w:right w:val="none" w:sz="0" w:space="0" w:color="auto"/>
          </w:divBdr>
          <w:divsChild>
            <w:div w:id="725909361">
              <w:marLeft w:val="0"/>
              <w:marRight w:val="0"/>
              <w:marTop w:val="0"/>
              <w:marBottom w:val="0"/>
              <w:divBdr>
                <w:top w:val="none" w:sz="0" w:space="0" w:color="auto"/>
                <w:left w:val="none" w:sz="0" w:space="0" w:color="auto"/>
                <w:bottom w:val="none" w:sz="0" w:space="0" w:color="auto"/>
                <w:right w:val="none" w:sz="0" w:space="0" w:color="auto"/>
              </w:divBdr>
              <w:divsChild>
                <w:div w:id="725909358">
                  <w:marLeft w:val="0"/>
                  <w:marRight w:val="0"/>
                  <w:marTop w:val="0"/>
                  <w:marBottom w:val="0"/>
                  <w:divBdr>
                    <w:top w:val="none" w:sz="0" w:space="0" w:color="auto"/>
                    <w:left w:val="none" w:sz="0" w:space="0" w:color="auto"/>
                    <w:bottom w:val="none" w:sz="0" w:space="0" w:color="auto"/>
                    <w:right w:val="none" w:sz="0" w:space="0" w:color="auto"/>
                  </w:divBdr>
                  <w:divsChild>
                    <w:div w:id="725909365">
                      <w:marLeft w:val="0"/>
                      <w:marRight w:val="0"/>
                      <w:marTop w:val="0"/>
                      <w:marBottom w:val="0"/>
                      <w:divBdr>
                        <w:top w:val="none" w:sz="0" w:space="0" w:color="auto"/>
                        <w:left w:val="none" w:sz="0" w:space="0" w:color="auto"/>
                        <w:bottom w:val="none" w:sz="0" w:space="0" w:color="auto"/>
                        <w:right w:val="none" w:sz="0" w:space="0" w:color="auto"/>
                      </w:divBdr>
                      <w:divsChild>
                        <w:div w:id="725909356">
                          <w:marLeft w:val="120"/>
                          <w:marRight w:val="0"/>
                          <w:marTop w:val="120"/>
                          <w:marBottom w:val="0"/>
                          <w:divBdr>
                            <w:top w:val="none" w:sz="0" w:space="0" w:color="auto"/>
                            <w:left w:val="none" w:sz="0" w:space="0" w:color="auto"/>
                            <w:bottom w:val="none" w:sz="0" w:space="0" w:color="auto"/>
                            <w:right w:val="none" w:sz="0" w:space="0" w:color="auto"/>
                          </w:divBdr>
                        </w:div>
                        <w:div w:id="725909357">
                          <w:marLeft w:val="0"/>
                          <w:marRight w:val="0"/>
                          <w:marTop w:val="0"/>
                          <w:marBottom w:val="0"/>
                          <w:divBdr>
                            <w:top w:val="none" w:sz="0" w:space="0" w:color="auto"/>
                            <w:left w:val="none" w:sz="0" w:space="0" w:color="auto"/>
                            <w:bottom w:val="none" w:sz="0" w:space="0" w:color="auto"/>
                            <w:right w:val="none" w:sz="0" w:space="0" w:color="auto"/>
                          </w:divBdr>
                          <w:divsChild>
                            <w:div w:id="725909359">
                              <w:marLeft w:val="120"/>
                              <w:marRight w:val="0"/>
                              <w:marTop w:val="0"/>
                              <w:marBottom w:val="0"/>
                              <w:divBdr>
                                <w:top w:val="none" w:sz="0" w:space="0" w:color="auto"/>
                                <w:left w:val="none" w:sz="0" w:space="0" w:color="auto"/>
                                <w:bottom w:val="none" w:sz="0" w:space="0" w:color="auto"/>
                                <w:right w:val="none" w:sz="0" w:space="0" w:color="auto"/>
                              </w:divBdr>
                              <w:divsChild>
                                <w:div w:id="7259093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vfcaas.ac.cn/Html/index.asp" TargetMode="External"/><Relationship Id="rId3" Type="http://schemas.openxmlformats.org/officeDocument/2006/relationships/webSettings" Target="webSettings.xml"/><Relationship Id="rId7" Type="http://schemas.openxmlformats.org/officeDocument/2006/relationships/hyperlink" Target="mailto:ivfrsc@caas.c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as.cn/jg/yzgsw/53586.s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ivfrsc@caas.cn" TargetMode="External"/><Relationship Id="rId4" Type="http://schemas.openxmlformats.org/officeDocument/2006/relationships/footnotes" Target="footnotes.xml"/><Relationship Id="rId9" Type="http://schemas.openxmlformats.org/officeDocument/2006/relationships/hyperlink" Target="http://www.caas.cn/jg/yzgsw/53586.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566</Words>
  <Characters>3230</Characters>
  <Application>Microsoft Office Word</Application>
  <DocSecurity>0</DocSecurity>
  <Lines>26</Lines>
  <Paragraphs>7</Paragraphs>
  <ScaleCrop>false</ScaleCrop>
  <Company>Lenovo (Beijing) Limited</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zhangli</dc:creator>
  <cp:lastModifiedBy>zhangli</cp:lastModifiedBy>
  <cp:revision>2</cp:revision>
  <dcterms:created xsi:type="dcterms:W3CDTF">2015-04-17T07:29:00Z</dcterms:created>
  <dcterms:modified xsi:type="dcterms:W3CDTF">2015-04-17T07:29:00Z</dcterms:modified>
</cp:coreProperties>
</file>